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B0E0C" w14:textId="22AF9A9B" w:rsidR="00E755A8" w:rsidRPr="00B40520" w:rsidRDefault="009057B0" w:rsidP="0069153A">
      <w:r w:rsidRPr="00B40520">
        <w:rPr>
          <w:noProof/>
        </w:rPr>
        <w:drawing>
          <wp:anchor distT="0" distB="0" distL="114300" distR="114300" simplePos="0" relativeHeight="251658242" behindDoc="0" locked="1" layoutInCell="1" allowOverlap="1" wp14:anchorId="4FD69B8B" wp14:editId="7719F970">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40520">
        <w:rPr>
          <w:rFonts w:cstheme="minorHAnsi"/>
          <w:noProof/>
          <w:sz w:val="36"/>
        </w:rPr>
        <mc:AlternateContent>
          <mc:Choice Requires="wps">
            <w:drawing>
              <wp:anchor distT="0" distB="0" distL="114300" distR="114300" simplePos="0" relativeHeight="251658241" behindDoc="0" locked="1" layoutInCell="1" allowOverlap="1" wp14:anchorId="3A8324A4" wp14:editId="5421713B">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id="Rett linje 4" o:spid="_x0000_s1025" alt="&quot;&quot;" style="mso-height-percent:0;mso-height-relative:margin;mso-position-vertical-relative:page;mso-width-percent:0;mso-width-relative:margin;mso-wrap-distance-bottom:0;mso-wrap-distance-left:9pt;mso-wrap-distance-right:9pt;mso-wrap-distance-top:0;mso-wrap-style:square;position:absolute;visibility:visible;z-index:251660288" from="6.3pt,313.3pt" to="391.75pt,313.3pt" strokecolor="#005b91" strokeweight="1.25pt">
                <v:stroke joinstyle="miter"/>
                <w10:anchorlock/>
              </v:line>
            </w:pict>
          </mc:Fallback>
        </mc:AlternateContent>
      </w:r>
      <w:r w:rsidR="00A50539" w:rsidRPr="00B40520">
        <w:rPr>
          <w:noProof/>
        </w:rPr>
        <w:drawing>
          <wp:anchor distT="0" distB="0" distL="114300" distR="114300" simplePos="0" relativeHeight="251658240" behindDoc="0" locked="1" layoutInCell="1" allowOverlap="1" wp14:anchorId="2201D37B" wp14:editId="3B1AD081">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236C078" w14:textId="77777777" w:rsidR="00F626BF" w:rsidRPr="00B40520" w:rsidRDefault="009057B0" w:rsidP="001C12E9">
      <w:pPr>
        <w:ind w:firstLine="4395"/>
      </w:pPr>
      <w:r w:rsidRPr="00B40520">
        <w:rPr>
          <w:rFonts w:cstheme="minorHAnsi"/>
          <w:noProof/>
          <w:lang w:eastAsia="nb-NO"/>
        </w:rPr>
        <mc:AlternateContent>
          <mc:Choice Requires="wps">
            <w:drawing>
              <wp:inline distT="0" distB="0" distL="0" distR="0" wp14:anchorId="0EBDAEE5" wp14:editId="7CDBB295">
                <wp:extent cx="2185035" cy="609600"/>
                <wp:effectExtent l="0" t="0" r="5715" b="0"/>
                <wp:docPr id="5" name="Rektangel 5"/>
                <wp:cNvGraphicFramePr/>
                <a:graphic xmlns:a="http://schemas.openxmlformats.org/drawingml/2006/main">
                  <a:graphicData uri="http://schemas.microsoft.com/office/word/2010/wordprocessingShape">
                    <wps:wsp>
                      <wps:cNvSpPr/>
                      <wps:spPr>
                        <a:xfrm>
                          <a:off x="0" y="0"/>
                          <a:ext cx="2185035" cy="6096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BF1B7B1" w14:textId="77777777" w:rsidR="001C12E9" w:rsidRPr="00B40520" w:rsidRDefault="009057B0" w:rsidP="001C12E9">
                            <w:pPr>
                              <w:jc w:val="center"/>
                              <w:rPr>
                                <w:rFonts w:ascii="Arial" w:hAnsi="Arial" w:cs="Arial"/>
                                <w:sz w:val="36"/>
                              </w:rPr>
                            </w:pPr>
                            <w:r w:rsidRPr="00B40520">
                              <w:rPr>
                                <w:rFonts w:ascii="Arial" w:eastAsia="Arial" w:hAnsi="Arial" w:cs="Arial"/>
                                <w:sz w:val="36"/>
                                <w:szCs w:val="36"/>
                              </w:rPr>
                              <w:t>SSA-O Appendix 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inline>
            </w:drawing>
          </mc:Choice>
          <mc:Fallback>
            <w:pict>
              <v:rect w14:anchorId="0EBDAEE5" id="Rektangel 5" o:spid="_x0000_s1026" style="width:172.05pt;height:4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" fillcolor="#012a4c" stroked="f" strokeweight="1pt">
                <v:textbox>
                  <w:txbxContent>
                    <w:p w14:paraId="7BF1B7B1" w14:textId="77777777" w:rsidR="001C12E9" w:rsidRPr="00B40520" w:rsidRDefault="009057B0" w:rsidP="001C12E9">
                      <w:pPr>
                        <w:jc w:val="center"/>
                        <w:rPr>
                          <w:rFonts w:ascii="Arial" w:hAnsi="Arial" w:cs="Arial"/>
                          <w:sz w:val="36"/>
                        </w:rPr>
                      </w:pPr>
                      <w:r w:rsidRPr="00B40520">
                        <w:rPr>
                          <w:rFonts w:ascii="Arial" w:eastAsia="Arial" w:hAnsi="Arial" w:cs="Arial"/>
                          <w:sz w:val="36"/>
                          <w:szCs w:val="36"/>
                        </w:rPr>
                        <w:t>SSA-O Appendix 2024</w:t>
                      </w:r>
                    </w:p>
                  </w:txbxContent>
                </v:textbox>
                <w10:anchorlock/>
              </v:rect>
            </w:pict>
          </mc:Fallback>
        </mc:AlternateContent>
      </w:r>
    </w:p>
    <w:p w14:paraId="19829AD5" w14:textId="77777777" w:rsidR="00716F89" w:rsidRPr="00B40520" w:rsidRDefault="00716F89" w:rsidP="00980379"/>
    <w:p w14:paraId="427A8BAF" w14:textId="77777777" w:rsidR="00716F89" w:rsidRPr="00B40520" w:rsidRDefault="00716F89" w:rsidP="00F626BF"/>
    <w:p w14:paraId="724D9C27" w14:textId="77777777" w:rsidR="00716F89" w:rsidRPr="00B40520" w:rsidRDefault="00716F89" w:rsidP="00F626BF"/>
    <w:p w14:paraId="266C6D5F" w14:textId="77777777" w:rsidR="00716F89" w:rsidRPr="00B40520" w:rsidRDefault="00716F89" w:rsidP="00F626BF"/>
    <w:p w14:paraId="28AC89E3" w14:textId="77777777" w:rsidR="00716F89" w:rsidRPr="00B40520" w:rsidRDefault="00716F89" w:rsidP="00F626BF"/>
    <w:p w14:paraId="7E32A207" w14:textId="77777777" w:rsidR="00716F89" w:rsidRPr="00B40520" w:rsidRDefault="00716F89" w:rsidP="00F626BF"/>
    <w:p w14:paraId="777EDB34" w14:textId="77777777" w:rsidR="00716F89" w:rsidRPr="00B40520" w:rsidRDefault="00716F89" w:rsidP="00F626BF"/>
    <w:p w14:paraId="58AC530C" w14:textId="77777777" w:rsidR="00716F89" w:rsidRPr="0008367C" w:rsidRDefault="00716F89" w:rsidP="00F626BF">
      <w:pPr>
        <w:rPr>
          <w:b/>
          <w:bCs/>
        </w:rPr>
      </w:pPr>
    </w:p>
    <w:p w14:paraId="65FAE89F" w14:textId="77777777" w:rsidR="00B77C35" w:rsidRPr="00B40520" w:rsidRDefault="00B77C35" w:rsidP="00F626BF"/>
    <w:p w14:paraId="65BAFFDD" w14:textId="77777777" w:rsidR="00B77C35" w:rsidRPr="00B40520" w:rsidRDefault="00B77C35" w:rsidP="00F626BF"/>
    <w:p w14:paraId="51F6B4E6" w14:textId="77777777" w:rsidR="00B77C35" w:rsidRPr="00B40520" w:rsidRDefault="00B77C35" w:rsidP="00F626BF"/>
    <w:p w14:paraId="0086BFD0" w14:textId="77777777" w:rsidR="00716F89" w:rsidRPr="00B40520" w:rsidRDefault="00716F89" w:rsidP="00F626BF"/>
    <w:p w14:paraId="4C794363" w14:textId="77777777" w:rsidR="00D26185" w:rsidRPr="00B40520" w:rsidRDefault="009057B0" w:rsidP="00F626BF">
      <w:pPr>
        <w:sectPr w:rsidR="00D26185" w:rsidRPr="00B40520" w:rsidSect="000F2DDD">
          <w:footerReference w:type="default" r:id="rId13"/>
          <w:headerReference w:type="first" r:id="rId14"/>
          <w:footerReference w:type="first" r:id="rId15"/>
          <w:pgSz w:w="11906" w:h="16838" w:code="9"/>
          <w:pgMar w:top="0" w:right="0" w:bottom="0" w:left="3260" w:header="0" w:footer="0" w:gutter="0"/>
          <w:pgNumType w:start="1"/>
          <w:cols w:space="708"/>
          <w:titlePg/>
          <w:docGrid w:linePitch="299"/>
        </w:sectPr>
      </w:pPr>
      <w:r w:rsidRPr="00B40520">
        <w:rPr>
          <w:noProof/>
          <w:lang w:eastAsia="nb-NO"/>
        </w:rPr>
        <mc:AlternateContent>
          <mc:Choice Requires="wps">
            <w:drawing>
              <wp:inline distT="0" distB="0" distL="0" distR="0" wp14:anchorId="66DCE545" wp14:editId="43547A55">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F91DFF" w14:textId="77777777" w:rsidR="00BE0A98" w:rsidRPr="00B40520" w:rsidRDefault="009057B0" w:rsidP="00BE0A98">
                            <w:pPr>
                              <w:pStyle w:val="Tittelforside"/>
                              <w:rPr>
                                <w:color w:val="012A4C"/>
                              </w:rPr>
                            </w:pPr>
                            <w:r w:rsidRPr="00B40520">
                              <w:rPr>
                                <w:rFonts w:eastAsia="Source Sans Pro SemiBold" w:cs="Times New Roman"/>
                                <w:color w:val="012A4C"/>
                              </w:rPr>
                              <w:t>Appendices to SSA-O</w:t>
                            </w:r>
                          </w:p>
                          <w:p w14:paraId="6D007656" w14:textId="77777777" w:rsidR="00F248FC" w:rsidRPr="00B40520" w:rsidRDefault="009057B0" w:rsidP="00F248FC">
                            <w:pPr>
                              <w:pStyle w:val="undertittel"/>
                              <w:rPr>
                                <w:color w:val="012A4C"/>
                                <w:sz w:val="32"/>
                                <w:szCs w:val="32"/>
                              </w:rPr>
                            </w:pPr>
                            <w:r w:rsidRPr="00B40520">
                              <w:rPr>
                                <w:rFonts w:ascii="Calibri" w:eastAsia="Calibri" w:hAnsi="Calibri" w:cs="Times New Roman"/>
                                <w:color w:val="012A4C"/>
                                <w:sz w:val="32"/>
                                <w:szCs w:val="32"/>
                              </w:rPr>
                              <w:t>Appendices to the Assignment Agreement</w:t>
                            </w:r>
                          </w:p>
                          <w:p w14:paraId="45C8A2A6" w14:textId="77777777" w:rsidR="00C1359E" w:rsidRPr="00B40520" w:rsidRDefault="00C1359E" w:rsidP="00F248FC">
                            <w:pPr>
                              <w:pStyle w:val="undertittel"/>
                              <w:rPr>
                                <w:color w:val="012A4C"/>
                                <w:sz w:val="36"/>
                                <w:szCs w:val="36"/>
                              </w:rPr>
                            </w:pPr>
                          </w:p>
                        </w:txbxContent>
                      </wps:txbx>
                      <wps:bodyPr rot="0" vert="horz" wrap="square" lIns="91440" tIns="45720" rIns="91440" bIns="45720" anchor="t" anchorCtr="0" upright="1"/>
                    </wps:wsp>
                  </a:graphicData>
                </a:graphic>
              </wp:inline>
            </w:drawing>
          </mc:Choice>
          <mc:Fallback>
            <w:pict>
              <v:shapetype w14:anchorId="66DCE545"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" filled="f" stroked="f">
                <v:textbox>
                  <w:txbxContent>
                    <w:p w14:paraId="21F91DFF" w14:textId="77777777" w:rsidR="00BE0A98" w:rsidRPr="00B40520" w:rsidRDefault="009057B0" w:rsidP="00BE0A98">
                      <w:pPr>
                        <w:pStyle w:val="Tittelforside"/>
                        <w:rPr>
                          <w:color w:val="012A4C"/>
                        </w:rPr>
                      </w:pPr>
                      <w:r w:rsidRPr="00B40520">
                        <w:rPr>
                          <w:rFonts w:eastAsia="Source Sans Pro SemiBold" w:cs="Times New Roman"/>
                          <w:color w:val="012A4C"/>
                        </w:rPr>
                        <w:t>Appendices to SSA-O</w:t>
                      </w:r>
                    </w:p>
                    <w:p w14:paraId="6D007656" w14:textId="77777777" w:rsidR="00F248FC" w:rsidRPr="00B40520" w:rsidRDefault="009057B0" w:rsidP="00F248FC">
                      <w:pPr>
                        <w:pStyle w:val="undertittel"/>
                        <w:rPr>
                          <w:color w:val="012A4C"/>
                          <w:sz w:val="32"/>
                          <w:szCs w:val="32"/>
                        </w:rPr>
                      </w:pPr>
                      <w:r w:rsidRPr="00B40520">
                        <w:rPr>
                          <w:rFonts w:ascii="Calibri" w:eastAsia="Calibri" w:hAnsi="Calibri" w:cs="Times New Roman"/>
                          <w:color w:val="012A4C"/>
                          <w:sz w:val="32"/>
                          <w:szCs w:val="32"/>
                        </w:rPr>
                        <w:t>Appendices to the Assignment Agreement</w:t>
                      </w:r>
                    </w:p>
                    <w:p w14:paraId="45C8A2A6" w14:textId="77777777" w:rsidR="00C1359E" w:rsidRPr="00B40520" w:rsidRDefault="00C1359E" w:rsidP="00F248FC">
                      <w:pPr>
                        <w:pStyle w:val="undertittel"/>
                        <w:rPr>
                          <w:color w:val="012A4C"/>
                          <w:sz w:val="36"/>
                          <w:szCs w:val="36"/>
                        </w:rPr>
                      </w:pPr>
                    </w:p>
                  </w:txbxContent>
                </v:textbox>
                <w10:anchorlock/>
              </v:shape>
            </w:pict>
          </mc:Fallback>
        </mc:AlternateContent>
      </w:r>
      <w:r w:rsidRPr="00B40520">
        <w:rPr>
          <w:noProof/>
          <w:lang w:eastAsia="nb-NO"/>
        </w:rPr>
        <mc:AlternateContent>
          <mc:Choice Requires="wps">
            <w:drawing>
              <wp:inline distT="0" distB="0" distL="0" distR="0" wp14:anchorId="1AE5E8CC" wp14:editId="2FCA0F64">
                <wp:extent cx="5014595" cy="904875"/>
                <wp:effectExtent l="0" t="0" r="0" b="9525"/>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79851" w14:textId="77777777" w:rsidR="00EB4278" w:rsidRPr="00B40520" w:rsidRDefault="00EB4278" w:rsidP="00EC6897">
                            <w:pPr>
                              <w:pStyle w:val="undertittel2"/>
                            </w:pPr>
                          </w:p>
                          <w:p w14:paraId="07AB4F7E" w14:textId="77777777" w:rsidR="00EC6897" w:rsidRPr="00B40520" w:rsidRDefault="009057B0" w:rsidP="00EC6897">
                            <w:pPr>
                              <w:pStyle w:val="undertittel2"/>
                            </w:pPr>
                            <w:r w:rsidRPr="00B40520">
                              <w:rPr>
                                <w:rFonts w:ascii="Calibri" w:eastAsia="Calibri" w:hAnsi="Calibri" w:cs="Times New Roman"/>
                              </w:rPr>
                              <w:t>The Norwegian Government’s Standard Agreement for consultancy assignments</w:t>
                            </w:r>
                          </w:p>
                        </w:txbxContent>
                      </wps:txbx>
                      <wps:bodyPr rot="0" vert="horz" wrap="square" lIns="91440" tIns="45720" rIns="91440" bIns="45720" anchor="t" anchorCtr="0" upright="1"/>
                    </wps:wsp>
                  </a:graphicData>
                </a:graphic>
              </wp:inline>
            </w:drawing>
          </mc:Choice>
          <mc:Fallback>
            <w:pict>
              <v:shape w14:anchorId="1AE5E8CC" id="Tekstboks 1" o:spid="_x0000_s1028" type="#_x0000_t202" style="width:394.85pt;height:7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" filled="f" stroked="f">
                <v:textbox>
                  <w:txbxContent>
                    <w:p w14:paraId="5A479851" w14:textId="77777777" w:rsidR="00EB4278" w:rsidRPr="00B40520" w:rsidRDefault="00EB4278" w:rsidP="00EC6897">
                      <w:pPr>
                        <w:pStyle w:val="undertittel2"/>
                      </w:pPr>
                    </w:p>
                    <w:p w14:paraId="07AB4F7E" w14:textId="77777777" w:rsidR="00EC6897" w:rsidRPr="00B40520" w:rsidRDefault="009057B0" w:rsidP="00EC6897">
                      <w:pPr>
                        <w:pStyle w:val="undertittel2"/>
                      </w:pPr>
                      <w:r w:rsidRPr="00B40520">
                        <w:rPr>
                          <w:rFonts w:ascii="Calibri" w:eastAsia="Calibri" w:hAnsi="Calibri" w:cs="Times New Roman"/>
                        </w:rPr>
                        <w:t>The Norwegian Government’s Standard Agreement for consultancy assignments</w:t>
                      </w:r>
                    </w:p>
                  </w:txbxContent>
                </v:textbox>
                <w10:anchorlock/>
              </v:shape>
            </w:pict>
          </mc:Fallback>
        </mc:AlternateContent>
      </w:r>
      <w:r w:rsidR="00D26185" w:rsidRPr="00B40520">
        <w:br/>
      </w:r>
    </w:p>
    <w:p w14:paraId="631B08FA" w14:textId="77777777" w:rsidR="00904DB6" w:rsidRPr="00B40520" w:rsidRDefault="009057B0" w:rsidP="00D32B64">
      <w:pPr>
        <w:pStyle w:val="Tittelside2"/>
      </w:pPr>
      <w:r w:rsidRPr="00B40520">
        <w:rPr>
          <w:rFonts w:eastAsia="Arial"/>
        </w:rPr>
        <w:lastRenderedPageBreak/>
        <w:t>Contents:</w:t>
      </w:r>
    </w:p>
    <w:p w14:paraId="1F344639" w14:textId="77777777" w:rsidR="00904DB6" w:rsidRPr="00B40520" w:rsidRDefault="00904DB6" w:rsidP="00904DB6">
      <w:pPr>
        <w:rPr>
          <w:sz w:val="22"/>
        </w:rPr>
      </w:pPr>
    </w:p>
    <w:p w14:paraId="19F58290" w14:textId="05972D2D" w:rsidR="00355C4C" w:rsidRDefault="009057B0">
      <w:pPr>
        <w:pStyle w:val="INNH1"/>
        <w:rPr>
          <w:rFonts w:eastAsiaTheme="minorEastAsia" w:cstheme="minorBidi"/>
          <w:b w:val="0"/>
          <w:bCs w:val="0"/>
          <w:kern w:val="2"/>
          <w:sz w:val="24"/>
          <w:szCs w:val="24"/>
          <w:lang w:val="nb-NO"/>
          <w14:ligatures w14:val="standardContextual"/>
        </w:rPr>
      </w:pPr>
      <w:r w:rsidRPr="00B40520">
        <w:rPr>
          <w:caps/>
          <w:noProof w:val="0"/>
        </w:rPr>
        <w:fldChar w:fldCharType="begin"/>
      </w:r>
      <w:r w:rsidRPr="00B40520">
        <w:rPr>
          <w:caps/>
          <w:noProof w:val="0"/>
        </w:rPr>
        <w:instrText xml:space="preserve"> TOC \o "1-3" \h \z \u </w:instrText>
      </w:r>
      <w:r w:rsidRPr="00B40520">
        <w:rPr>
          <w:caps/>
          <w:noProof w:val="0"/>
        </w:rPr>
        <w:fldChar w:fldCharType="separate"/>
      </w:r>
      <w:hyperlink w:anchor="_Toc230941622" w:history="1">
        <w:r w:rsidR="00355C4C" w:rsidRPr="006051E2">
          <w:rPr>
            <w:rStyle w:val="Hyperkobling"/>
            <w:rFonts w:eastAsia="Arial"/>
          </w:rPr>
          <w:t>Appendix 1: The Customer’s specification of the Assignment</w:t>
        </w:r>
        <w:r w:rsidR="00355C4C">
          <w:rPr>
            <w:webHidden/>
          </w:rPr>
          <w:tab/>
        </w:r>
        <w:r w:rsidR="00355C4C">
          <w:rPr>
            <w:webHidden/>
          </w:rPr>
          <w:fldChar w:fldCharType="begin"/>
        </w:r>
        <w:r w:rsidR="00355C4C">
          <w:rPr>
            <w:webHidden/>
          </w:rPr>
          <w:instrText xml:space="preserve"> PAGEREF _Toc230941622 \h </w:instrText>
        </w:r>
        <w:r w:rsidR="00355C4C">
          <w:rPr>
            <w:webHidden/>
          </w:rPr>
        </w:r>
        <w:r w:rsidR="00355C4C">
          <w:rPr>
            <w:webHidden/>
          </w:rPr>
          <w:fldChar w:fldCharType="separate"/>
        </w:r>
        <w:r w:rsidR="00355C4C">
          <w:rPr>
            <w:webHidden/>
          </w:rPr>
          <w:t>3</w:t>
        </w:r>
        <w:r w:rsidR="00355C4C">
          <w:rPr>
            <w:webHidden/>
          </w:rPr>
          <w:fldChar w:fldCharType="end"/>
        </w:r>
      </w:hyperlink>
    </w:p>
    <w:p w14:paraId="7A9E7DBD" w14:textId="692CB875" w:rsidR="00355C4C" w:rsidRDefault="00355C4C">
      <w:pPr>
        <w:pStyle w:val="INNH2"/>
        <w:rPr>
          <w:rFonts w:eastAsiaTheme="minorEastAsia" w:cstheme="minorBidi"/>
          <w:kern w:val="2"/>
          <w:sz w:val="24"/>
          <w:szCs w:val="24"/>
          <w:lang w:val="nb-NO"/>
          <w14:ligatures w14:val="standardContextual"/>
        </w:rPr>
      </w:pPr>
      <w:hyperlink w:anchor="_Toc230941623" w:history="1">
        <w:r w:rsidRPr="006051E2">
          <w:rPr>
            <w:rStyle w:val="Hyperkobling"/>
            <w:rFonts w:eastAsia="Arial"/>
          </w:rPr>
          <w:t>Section 1.1 Scope of the Agreement</w:t>
        </w:r>
        <w:r>
          <w:rPr>
            <w:webHidden/>
          </w:rPr>
          <w:tab/>
        </w:r>
        <w:r>
          <w:rPr>
            <w:webHidden/>
          </w:rPr>
          <w:fldChar w:fldCharType="begin"/>
        </w:r>
        <w:r>
          <w:rPr>
            <w:webHidden/>
          </w:rPr>
          <w:instrText xml:space="preserve"> PAGEREF _Toc230941623 \h </w:instrText>
        </w:r>
        <w:r>
          <w:rPr>
            <w:webHidden/>
          </w:rPr>
        </w:r>
        <w:r>
          <w:rPr>
            <w:webHidden/>
          </w:rPr>
          <w:fldChar w:fldCharType="separate"/>
        </w:r>
        <w:r>
          <w:rPr>
            <w:webHidden/>
          </w:rPr>
          <w:t>3</w:t>
        </w:r>
        <w:r>
          <w:rPr>
            <w:webHidden/>
          </w:rPr>
          <w:fldChar w:fldCharType="end"/>
        </w:r>
      </w:hyperlink>
    </w:p>
    <w:p w14:paraId="2D4ABB0A" w14:textId="5A89B246" w:rsidR="00355C4C" w:rsidRDefault="00355C4C">
      <w:pPr>
        <w:pStyle w:val="INNH2"/>
        <w:rPr>
          <w:rFonts w:eastAsiaTheme="minorEastAsia" w:cstheme="minorBidi"/>
          <w:kern w:val="2"/>
          <w:sz w:val="24"/>
          <w:szCs w:val="24"/>
          <w:lang w:val="nb-NO"/>
          <w14:ligatures w14:val="standardContextual"/>
        </w:rPr>
      </w:pPr>
      <w:hyperlink w:anchor="_Toc230941624" w:history="1">
        <w:r w:rsidRPr="006051E2">
          <w:rPr>
            <w:rStyle w:val="Hyperkobling"/>
          </w:rPr>
          <w:t>BACKGROUND AND CONTEXT</w:t>
        </w:r>
        <w:r>
          <w:rPr>
            <w:webHidden/>
          </w:rPr>
          <w:tab/>
        </w:r>
        <w:r>
          <w:rPr>
            <w:webHidden/>
          </w:rPr>
          <w:fldChar w:fldCharType="begin"/>
        </w:r>
        <w:r>
          <w:rPr>
            <w:webHidden/>
          </w:rPr>
          <w:instrText xml:space="preserve"> PAGEREF _Toc230941624 \h </w:instrText>
        </w:r>
        <w:r>
          <w:rPr>
            <w:webHidden/>
          </w:rPr>
        </w:r>
        <w:r>
          <w:rPr>
            <w:webHidden/>
          </w:rPr>
          <w:fldChar w:fldCharType="separate"/>
        </w:r>
        <w:r>
          <w:rPr>
            <w:webHidden/>
          </w:rPr>
          <w:t>3</w:t>
        </w:r>
        <w:r>
          <w:rPr>
            <w:webHidden/>
          </w:rPr>
          <w:fldChar w:fldCharType="end"/>
        </w:r>
      </w:hyperlink>
    </w:p>
    <w:p w14:paraId="26F64062" w14:textId="7794F3A1" w:rsidR="00355C4C" w:rsidRDefault="00355C4C">
      <w:pPr>
        <w:pStyle w:val="INNH2"/>
        <w:rPr>
          <w:rFonts w:eastAsiaTheme="minorEastAsia" w:cstheme="minorBidi"/>
          <w:kern w:val="2"/>
          <w:sz w:val="24"/>
          <w:szCs w:val="24"/>
          <w:lang w:val="nb-NO"/>
          <w14:ligatures w14:val="standardContextual"/>
        </w:rPr>
      </w:pPr>
      <w:hyperlink w:anchor="_Toc230941625" w:history="1">
        <w:r w:rsidRPr="006051E2">
          <w:rPr>
            <w:rStyle w:val="Hyperkobling"/>
          </w:rPr>
          <w:t>PROJECT OBJECTIVES</w:t>
        </w:r>
        <w:r>
          <w:rPr>
            <w:webHidden/>
          </w:rPr>
          <w:tab/>
        </w:r>
        <w:r>
          <w:rPr>
            <w:webHidden/>
          </w:rPr>
          <w:fldChar w:fldCharType="begin"/>
        </w:r>
        <w:r>
          <w:rPr>
            <w:webHidden/>
          </w:rPr>
          <w:instrText xml:space="preserve"> PAGEREF _Toc230941625 \h </w:instrText>
        </w:r>
        <w:r>
          <w:rPr>
            <w:webHidden/>
          </w:rPr>
        </w:r>
        <w:r>
          <w:rPr>
            <w:webHidden/>
          </w:rPr>
          <w:fldChar w:fldCharType="separate"/>
        </w:r>
        <w:r>
          <w:rPr>
            <w:webHidden/>
          </w:rPr>
          <w:t>3</w:t>
        </w:r>
        <w:r>
          <w:rPr>
            <w:webHidden/>
          </w:rPr>
          <w:fldChar w:fldCharType="end"/>
        </w:r>
      </w:hyperlink>
    </w:p>
    <w:p w14:paraId="5010A998" w14:textId="2278C627" w:rsidR="00355C4C" w:rsidRDefault="00355C4C">
      <w:pPr>
        <w:pStyle w:val="INNH2"/>
        <w:rPr>
          <w:rFonts w:eastAsiaTheme="minorEastAsia" w:cstheme="minorBidi"/>
          <w:kern w:val="2"/>
          <w:sz w:val="24"/>
          <w:szCs w:val="24"/>
          <w:lang w:val="nb-NO"/>
          <w14:ligatures w14:val="standardContextual"/>
        </w:rPr>
      </w:pPr>
      <w:hyperlink w:anchor="_Toc230941626" w:history="1">
        <w:r w:rsidRPr="006051E2">
          <w:rPr>
            <w:rStyle w:val="Hyperkobling"/>
          </w:rPr>
          <w:t>SCOPE OF THE WORK</w:t>
        </w:r>
        <w:r>
          <w:rPr>
            <w:webHidden/>
          </w:rPr>
          <w:tab/>
        </w:r>
        <w:r>
          <w:rPr>
            <w:webHidden/>
          </w:rPr>
          <w:fldChar w:fldCharType="begin"/>
        </w:r>
        <w:r>
          <w:rPr>
            <w:webHidden/>
          </w:rPr>
          <w:instrText xml:space="preserve"> PAGEREF _Toc230941626 \h </w:instrText>
        </w:r>
        <w:r>
          <w:rPr>
            <w:webHidden/>
          </w:rPr>
        </w:r>
        <w:r>
          <w:rPr>
            <w:webHidden/>
          </w:rPr>
          <w:fldChar w:fldCharType="separate"/>
        </w:r>
        <w:r>
          <w:rPr>
            <w:webHidden/>
          </w:rPr>
          <w:t>4</w:t>
        </w:r>
        <w:r>
          <w:rPr>
            <w:webHidden/>
          </w:rPr>
          <w:fldChar w:fldCharType="end"/>
        </w:r>
      </w:hyperlink>
    </w:p>
    <w:p w14:paraId="2A471CB0" w14:textId="2AD26F15" w:rsidR="00355C4C" w:rsidRDefault="00355C4C">
      <w:pPr>
        <w:pStyle w:val="INNH2"/>
        <w:rPr>
          <w:rFonts w:eastAsiaTheme="minorEastAsia" w:cstheme="minorBidi"/>
          <w:kern w:val="2"/>
          <w:sz w:val="24"/>
          <w:szCs w:val="24"/>
          <w:lang w:val="nb-NO"/>
          <w14:ligatures w14:val="standardContextual"/>
        </w:rPr>
      </w:pPr>
      <w:hyperlink w:anchor="_Toc230941627" w:history="1">
        <w:r w:rsidRPr="006051E2">
          <w:rPr>
            <w:rStyle w:val="Hyperkobling"/>
          </w:rPr>
          <w:t>GEOGRAPHIC COVERAGE</w:t>
        </w:r>
        <w:r>
          <w:rPr>
            <w:webHidden/>
          </w:rPr>
          <w:tab/>
        </w:r>
        <w:r>
          <w:rPr>
            <w:webHidden/>
          </w:rPr>
          <w:fldChar w:fldCharType="begin"/>
        </w:r>
        <w:r>
          <w:rPr>
            <w:webHidden/>
          </w:rPr>
          <w:instrText xml:space="preserve"> PAGEREF _Toc230941627 \h </w:instrText>
        </w:r>
        <w:r>
          <w:rPr>
            <w:webHidden/>
          </w:rPr>
        </w:r>
        <w:r>
          <w:rPr>
            <w:webHidden/>
          </w:rPr>
          <w:fldChar w:fldCharType="separate"/>
        </w:r>
        <w:r>
          <w:rPr>
            <w:webHidden/>
          </w:rPr>
          <w:t>4</w:t>
        </w:r>
        <w:r>
          <w:rPr>
            <w:webHidden/>
          </w:rPr>
          <w:fldChar w:fldCharType="end"/>
        </w:r>
      </w:hyperlink>
    </w:p>
    <w:p w14:paraId="05245812" w14:textId="1B11817C" w:rsidR="00355C4C" w:rsidRDefault="00355C4C">
      <w:pPr>
        <w:pStyle w:val="INNH2"/>
        <w:rPr>
          <w:rFonts w:eastAsiaTheme="minorEastAsia" w:cstheme="minorBidi"/>
          <w:kern w:val="2"/>
          <w:sz w:val="24"/>
          <w:szCs w:val="24"/>
          <w:lang w:val="nb-NO"/>
          <w14:ligatures w14:val="standardContextual"/>
        </w:rPr>
      </w:pPr>
      <w:hyperlink w:anchor="_Toc230941628" w:history="1">
        <w:r w:rsidRPr="006051E2">
          <w:rPr>
            <w:rStyle w:val="Hyperkobling"/>
          </w:rPr>
          <w:t>SURVEY AMONG THE PUBLIC</w:t>
        </w:r>
        <w:r>
          <w:rPr>
            <w:webHidden/>
          </w:rPr>
          <w:tab/>
        </w:r>
        <w:r>
          <w:rPr>
            <w:webHidden/>
          </w:rPr>
          <w:fldChar w:fldCharType="begin"/>
        </w:r>
        <w:r>
          <w:rPr>
            <w:webHidden/>
          </w:rPr>
          <w:instrText xml:space="preserve"> PAGEREF _Toc230941628 \h </w:instrText>
        </w:r>
        <w:r>
          <w:rPr>
            <w:webHidden/>
          </w:rPr>
        </w:r>
        <w:r>
          <w:rPr>
            <w:webHidden/>
          </w:rPr>
          <w:fldChar w:fldCharType="separate"/>
        </w:r>
        <w:r>
          <w:rPr>
            <w:webHidden/>
          </w:rPr>
          <w:t>4</w:t>
        </w:r>
        <w:r>
          <w:rPr>
            <w:webHidden/>
          </w:rPr>
          <w:fldChar w:fldCharType="end"/>
        </w:r>
      </w:hyperlink>
    </w:p>
    <w:p w14:paraId="5E534CA1" w14:textId="08E3D7EE" w:rsidR="00355C4C" w:rsidRDefault="00355C4C">
      <w:pPr>
        <w:pStyle w:val="INNH2"/>
        <w:rPr>
          <w:rFonts w:eastAsiaTheme="minorEastAsia" w:cstheme="minorBidi"/>
          <w:kern w:val="2"/>
          <w:sz w:val="24"/>
          <w:szCs w:val="24"/>
          <w:lang w:val="nb-NO"/>
          <w14:ligatures w14:val="standardContextual"/>
        </w:rPr>
      </w:pPr>
      <w:hyperlink w:anchor="_Toc230941629" w:history="1">
        <w:r w:rsidRPr="006051E2">
          <w:rPr>
            <w:rStyle w:val="Hyperkobling"/>
          </w:rPr>
          <w:t>QUESTIONNAIRE(S)</w:t>
        </w:r>
        <w:r>
          <w:rPr>
            <w:webHidden/>
          </w:rPr>
          <w:tab/>
        </w:r>
        <w:r>
          <w:rPr>
            <w:webHidden/>
          </w:rPr>
          <w:fldChar w:fldCharType="begin"/>
        </w:r>
        <w:r>
          <w:rPr>
            <w:webHidden/>
          </w:rPr>
          <w:instrText xml:space="preserve"> PAGEREF _Toc230941629 \h </w:instrText>
        </w:r>
        <w:r>
          <w:rPr>
            <w:webHidden/>
          </w:rPr>
        </w:r>
        <w:r>
          <w:rPr>
            <w:webHidden/>
          </w:rPr>
          <w:fldChar w:fldCharType="separate"/>
        </w:r>
        <w:r>
          <w:rPr>
            <w:webHidden/>
          </w:rPr>
          <w:t>5</w:t>
        </w:r>
        <w:r>
          <w:rPr>
            <w:webHidden/>
          </w:rPr>
          <w:fldChar w:fldCharType="end"/>
        </w:r>
      </w:hyperlink>
    </w:p>
    <w:p w14:paraId="3CAFAF21" w14:textId="4285C87D" w:rsidR="00355C4C" w:rsidRDefault="00355C4C">
      <w:pPr>
        <w:pStyle w:val="INNH2"/>
        <w:rPr>
          <w:rFonts w:eastAsiaTheme="minorEastAsia" w:cstheme="minorBidi"/>
          <w:kern w:val="2"/>
          <w:sz w:val="24"/>
          <w:szCs w:val="24"/>
          <w:lang w:val="nb-NO"/>
          <w14:ligatures w14:val="standardContextual"/>
        </w:rPr>
      </w:pPr>
      <w:hyperlink w:anchor="_Toc230941630" w:history="1">
        <w:r w:rsidRPr="006051E2">
          <w:rPr>
            <w:rStyle w:val="Hyperkobling"/>
          </w:rPr>
          <w:t>DATA COLLECTION AND PREPARATION</w:t>
        </w:r>
        <w:r>
          <w:rPr>
            <w:webHidden/>
          </w:rPr>
          <w:tab/>
        </w:r>
        <w:r>
          <w:rPr>
            <w:webHidden/>
          </w:rPr>
          <w:fldChar w:fldCharType="begin"/>
        </w:r>
        <w:r>
          <w:rPr>
            <w:webHidden/>
          </w:rPr>
          <w:instrText xml:space="preserve"> PAGEREF _Toc230941630 \h </w:instrText>
        </w:r>
        <w:r>
          <w:rPr>
            <w:webHidden/>
          </w:rPr>
        </w:r>
        <w:r>
          <w:rPr>
            <w:webHidden/>
          </w:rPr>
          <w:fldChar w:fldCharType="separate"/>
        </w:r>
        <w:r>
          <w:rPr>
            <w:webHidden/>
          </w:rPr>
          <w:t>6</w:t>
        </w:r>
        <w:r>
          <w:rPr>
            <w:webHidden/>
          </w:rPr>
          <w:fldChar w:fldCharType="end"/>
        </w:r>
      </w:hyperlink>
    </w:p>
    <w:p w14:paraId="3ADE5B62" w14:textId="5F3F9C53" w:rsidR="00355C4C" w:rsidRDefault="00355C4C">
      <w:pPr>
        <w:pStyle w:val="INNH2"/>
        <w:rPr>
          <w:rFonts w:eastAsiaTheme="minorEastAsia" w:cstheme="minorBidi"/>
          <w:kern w:val="2"/>
          <w:sz w:val="24"/>
          <w:szCs w:val="24"/>
          <w:lang w:val="nb-NO"/>
          <w14:ligatures w14:val="standardContextual"/>
        </w:rPr>
      </w:pPr>
      <w:hyperlink w:anchor="_Toc230941631" w:history="1">
        <w:r w:rsidRPr="006051E2">
          <w:rPr>
            <w:rStyle w:val="Hyperkobling"/>
          </w:rPr>
          <w:t>REQUIRED EXPERTISE AND TEAM COMPOSITION</w:t>
        </w:r>
        <w:r>
          <w:rPr>
            <w:webHidden/>
          </w:rPr>
          <w:tab/>
        </w:r>
        <w:r>
          <w:rPr>
            <w:webHidden/>
          </w:rPr>
          <w:fldChar w:fldCharType="begin"/>
        </w:r>
        <w:r>
          <w:rPr>
            <w:webHidden/>
          </w:rPr>
          <w:instrText xml:space="preserve"> PAGEREF _Toc230941631 \h </w:instrText>
        </w:r>
        <w:r>
          <w:rPr>
            <w:webHidden/>
          </w:rPr>
        </w:r>
        <w:r>
          <w:rPr>
            <w:webHidden/>
          </w:rPr>
          <w:fldChar w:fldCharType="separate"/>
        </w:r>
        <w:r>
          <w:rPr>
            <w:webHidden/>
          </w:rPr>
          <w:t>6</w:t>
        </w:r>
        <w:r>
          <w:rPr>
            <w:webHidden/>
          </w:rPr>
          <w:fldChar w:fldCharType="end"/>
        </w:r>
      </w:hyperlink>
    </w:p>
    <w:p w14:paraId="7F6482A2" w14:textId="579DBFB6" w:rsidR="00355C4C" w:rsidRDefault="00355C4C">
      <w:pPr>
        <w:pStyle w:val="INNH2"/>
        <w:rPr>
          <w:rFonts w:eastAsiaTheme="minorEastAsia" w:cstheme="minorBidi"/>
          <w:kern w:val="2"/>
          <w:sz w:val="24"/>
          <w:szCs w:val="24"/>
          <w:lang w:val="nb-NO"/>
          <w14:ligatures w14:val="standardContextual"/>
        </w:rPr>
      </w:pPr>
      <w:hyperlink w:anchor="_Toc230941632" w:history="1">
        <w:r w:rsidRPr="006051E2">
          <w:rPr>
            <w:rStyle w:val="Hyperkobling"/>
          </w:rPr>
          <w:t>DELIVERABLES</w:t>
        </w:r>
        <w:r>
          <w:rPr>
            <w:webHidden/>
          </w:rPr>
          <w:tab/>
        </w:r>
        <w:r>
          <w:rPr>
            <w:webHidden/>
          </w:rPr>
          <w:fldChar w:fldCharType="begin"/>
        </w:r>
        <w:r>
          <w:rPr>
            <w:webHidden/>
          </w:rPr>
          <w:instrText xml:space="preserve"> PAGEREF _Toc230941632 \h </w:instrText>
        </w:r>
        <w:r>
          <w:rPr>
            <w:webHidden/>
          </w:rPr>
        </w:r>
        <w:r>
          <w:rPr>
            <w:webHidden/>
          </w:rPr>
          <w:fldChar w:fldCharType="separate"/>
        </w:r>
        <w:r>
          <w:rPr>
            <w:webHidden/>
          </w:rPr>
          <w:t>6</w:t>
        </w:r>
        <w:r>
          <w:rPr>
            <w:webHidden/>
          </w:rPr>
          <w:fldChar w:fldCharType="end"/>
        </w:r>
      </w:hyperlink>
    </w:p>
    <w:p w14:paraId="4DF47E5B" w14:textId="30FA4EA2" w:rsidR="00355C4C" w:rsidRDefault="00355C4C">
      <w:pPr>
        <w:pStyle w:val="INNH2"/>
        <w:rPr>
          <w:rFonts w:eastAsiaTheme="minorEastAsia" w:cstheme="minorBidi"/>
          <w:kern w:val="2"/>
          <w:sz w:val="24"/>
          <w:szCs w:val="24"/>
          <w:lang w:val="nb-NO"/>
          <w14:ligatures w14:val="standardContextual"/>
        </w:rPr>
      </w:pPr>
      <w:hyperlink w:anchor="_Toc230941633" w:history="1">
        <w:r w:rsidRPr="006051E2">
          <w:rPr>
            <w:rStyle w:val="Hyperkobling"/>
            <w:rFonts w:eastAsia="Arial"/>
          </w:rPr>
          <w:t>Section 5.1.1 The Consultant’s responsibilities and expertise</w:t>
        </w:r>
        <w:r>
          <w:rPr>
            <w:webHidden/>
          </w:rPr>
          <w:tab/>
        </w:r>
        <w:r>
          <w:rPr>
            <w:webHidden/>
          </w:rPr>
          <w:fldChar w:fldCharType="begin"/>
        </w:r>
        <w:r>
          <w:rPr>
            <w:webHidden/>
          </w:rPr>
          <w:instrText xml:space="preserve"> PAGEREF _Toc230941633 \h </w:instrText>
        </w:r>
        <w:r>
          <w:rPr>
            <w:webHidden/>
          </w:rPr>
        </w:r>
        <w:r>
          <w:rPr>
            <w:webHidden/>
          </w:rPr>
          <w:fldChar w:fldCharType="separate"/>
        </w:r>
        <w:r>
          <w:rPr>
            <w:webHidden/>
          </w:rPr>
          <w:t>7</w:t>
        </w:r>
        <w:r>
          <w:rPr>
            <w:webHidden/>
          </w:rPr>
          <w:fldChar w:fldCharType="end"/>
        </w:r>
      </w:hyperlink>
    </w:p>
    <w:p w14:paraId="37A04C7D" w14:textId="68B2C1D0" w:rsidR="00355C4C" w:rsidRDefault="00355C4C">
      <w:pPr>
        <w:pStyle w:val="INNH2"/>
        <w:rPr>
          <w:rFonts w:eastAsiaTheme="minorEastAsia" w:cstheme="minorBidi"/>
          <w:kern w:val="2"/>
          <w:sz w:val="24"/>
          <w:szCs w:val="24"/>
          <w:lang w:val="nb-NO"/>
          <w14:ligatures w14:val="standardContextual"/>
        </w:rPr>
      </w:pPr>
      <w:hyperlink w:anchor="_Toc230941634" w:history="1">
        <w:r w:rsidRPr="006051E2">
          <w:rPr>
            <w:rStyle w:val="Hyperkobling"/>
            <w:rFonts w:eastAsia="Arial"/>
          </w:rPr>
          <w:t>Section 7.1 Information security</w:t>
        </w:r>
        <w:r>
          <w:rPr>
            <w:webHidden/>
          </w:rPr>
          <w:tab/>
        </w:r>
        <w:r>
          <w:rPr>
            <w:webHidden/>
          </w:rPr>
          <w:fldChar w:fldCharType="begin"/>
        </w:r>
        <w:r>
          <w:rPr>
            <w:webHidden/>
          </w:rPr>
          <w:instrText xml:space="preserve"> PAGEREF _Toc230941634 \h </w:instrText>
        </w:r>
        <w:r>
          <w:rPr>
            <w:webHidden/>
          </w:rPr>
        </w:r>
        <w:r>
          <w:rPr>
            <w:webHidden/>
          </w:rPr>
          <w:fldChar w:fldCharType="separate"/>
        </w:r>
        <w:r>
          <w:rPr>
            <w:webHidden/>
          </w:rPr>
          <w:t>7</w:t>
        </w:r>
        <w:r>
          <w:rPr>
            <w:webHidden/>
          </w:rPr>
          <w:fldChar w:fldCharType="end"/>
        </w:r>
      </w:hyperlink>
    </w:p>
    <w:p w14:paraId="1BA332AD" w14:textId="3101A052" w:rsidR="00355C4C" w:rsidRDefault="00355C4C">
      <w:pPr>
        <w:pStyle w:val="INNH1"/>
        <w:rPr>
          <w:rFonts w:eastAsiaTheme="minorEastAsia" w:cstheme="minorBidi"/>
          <w:b w:val="0"/>
          <w:bCs w:val="0"/>
          <w:kern w:val="2"/>
          <w:sz w:val="24"/>
          <w:szCs w:val="24"/>
          <w:lang w:val="nb-NO"/>
          <w14:ligatures w14:val="standardContextual"/>
        </w:rPr>
      </w:pPr>
      <w:hyperlink w:anchor="_Toc230941635" w:history="1">
        <w:r w:rsidRPr="006051E2">
          <w:rPr>
            <w:rStyle w:val="Hyperkobling"/>
            <w:rFonts w:eastAsia="Arial"/>
          </w:rPr>
          <w:t>Appendix 2: The Consultant’s specification of the Assignment</w:t>
        </w:r>
        <w:r>
          <w:rPr>
            <w:webHidden/>
          </w:rPr>
          <w:tab/>
        </w:r>
        <w:r>
          <w:rPr>
            <w:webHidden/>
          </w:rPr>
          <w:fldChar w:fldCharType="begin"/>
        </w:r>
        <w:r>
          <w:rPr>
            <w:webHidden/>
          </w:rPr>
          <w:instrText xml:space="preserve"> PAGEREF _Toc230941635 \h </w:instrText>
        </w:r>
        <w:r>
          <w:rPr>
            <w:webHidden/>
          </w:rPr>
        </w:r>
        <w:r>
          <w:rPr>
            <w:webHidden/>
          </w:rPr>
          <w:fldChar w:fldCharType="separate"/>
        </w:r>
        <w:r>
          <w:rPr>
            <w:webHidden/>
          </w:rPr>
          <w:t>8</w:t>
        </w:r>
        <w:r>
          <w:rPr>
            <w:webHidden/>
          </w:rPr>
          <w:fldChar w:fldCharType="end"/>
        </w:r>
      </w:hyperlink>
    </w:p>
    <w:p w14:paraId="5EDBD377" w14:textId="3A723996" w:rsidR="00355C4C" w:rsidRDefault="00355C4C">
      <w:pPr>
        <w:pStyle w:val="INNH1"/>
        <w:rPr>
          <w:rFonts w:eastAsiaTheme="minorEastAsia" w:cstheme="minorBidi"/>
          <w:b w:val="0"/>
          <w:bCs w:val="0"/>
          <w:kern w:val="2"/>
          <w:sz w:val="24"/>
          <w:szCs w:val="24"/>
          <w:lang w:val="nb-NO"/>
          <w14:ligatures w14:val="standardContextual"/>
        </w:rPr>
      </w:pPr>
      <w:hyperlink w:anchor="_Toc230941636" w:history="1">
        <w:r w:rsidRPr="006051E2">
          <w:rPr>
            <w:rStyle w:val="Hyperkobling"/>
            <w:rFonts w:eastAsia="Arial"/>
          </w:rPr>
          <w:t>Appendix 3: Project and progress schedule</w:t>
        </w:r>
        <w:r>
          <w:rPr>
            <w:webHidden/>
          </w:rPr>
          <w:tab/>
        </w:r>
        <w:r>
          <w:rPr>
            <w:webHidden/>
          </w:rPr>
          <w:fldChar w:fldCharType="begin"/>
        </w:r>
        <w:r>
          <w:rPr>
            <w:webHidden/>
          </w:rPr>
          <w:instrText xml:space="preserve"> PAGEREF _Toc230941636 \h </w:instrText>
        </w:r>
        <w:r>
          <w:rPr>
            <w:webHidden/>
          </w:rPr>
        </w:r>
        <w:r>
          <w:rPr>
            <w:webHidden/>
          </w:rPr>
          <w:fldChar w:fldCharType="separate"/>
        </w:r>
        <w:r>
          <w:rPr>
            <w:webHidden/>
          </w:rPr>
          <w:t>9</w:t>
        </w:r>
        <w:r>
          <w:rPr>
            <w:webHidden/>
          </w:rPr>
          <w:fldChar w:fldCharType="end"/>
        </w:r>
      </w:hyperlink>
    </w:p>
    <w:p w14:paraId="324C540C" w14:textId="720B8BFE" w:rsidR="00355C4C" w:rsidRDefault="00355C4C">
      <w:pPr>
        <w:pStyle w:val="INNH2"/>
        <w:rPr>
          <w:rFonts w:eastAsiaTheme="minorEastAsia" w:cstheme="minorBidi"/>
          <w:kern w:val="2"/>
          <w:sz w:val="24"/>
          <w:szCs w:val="24"/>
          <w:lang w:val="nb-NO"/>
          <w14:ligatures w14:val="standardContextual"/>
        </w:rPr>
      </w:pPr>
      <w:hyperlink w:anchor="_Toc230941637" w:history="1">
        <w:r w:rsidRPr="006051E2">
          <w:rPr>
            <w:rStyle w:val="Hyperkobling"/>
            <w:rFonts w:eastAsia="Arial"/>
          </w:rPr>
          <w:t>Section 2.5 Progress schedule and delivery date</w:t>
        </w:r>
        <w:r>
          <w:rPr>
            <w:webHidden/>
          </w:rPr>
          <w:tab/>
        </w:r>
        <w:r>
          <w:rPr>
            <w:webHidden/>
          </w:rPr>
          <w:fldChar w:fldCharType="begin"/>
        </w:r>
        <w:r>
          <w:rPr>
            <w:webHidden/>
          </w:rPr>
          <w:instrText xml:space="preserve"> PAGEREF _Toc230941637 \h </w:instrText>
        </w:r>
        <w:r>
          <w:rPr>
            <w:webHidden/>
          </w:rPr>
        </w:r>
        <w:r>
          <w:rPr>
            <w:webHidden/>
          </w:rPr>
          <w:fldChar w:fldCharType="separate"/>
        </w:r>
        <w:r>
          <w:rPr>
            <w:webHidden/>
          </w:rPr>
          <w:t>9</w:t>
        </w:r>
        <w:r>
          <w:rPr>
            <w:webHidden/>
          </w:rPr>
          <w:fldChar w:fldCharType="end"/>
        </w:r>
      </w:hyperlink>
    </w:p>
    <w:p w14:paraId="354125B4" w14:textId="52A79BF0" w:rsidR="00355C4C" w:rsidRDefault="00355C4C">
      <w:pPr>
        <w:pStyle w:val="INNH3"/>
        <w:rPr>
          <w:rFonts w:eastAsiaTheme="minorEastAsia" w:cstheme="minorBidi"/>
          <w:i w:val="0"/>
          <w:iCs w:val="0"/>
          <w:kern w:val="2"/>
          <w:sz w:val="24"/>
          <w:szCs w:val="24"/>
          <w:lang w:val="nb-NO"/>
          <w14:ligatures w14:val="standardContextual"/>
        </w:rPr>
      </w:pPr>
      <w:hyperlink w:anchor="_Toc230941638" w:history="1">
        <w:r w:rsidRPr="006051E2">
          <w:rPr>
            <w:rStyle w:val="Hyperkobling"/>
            <w:rFonts w:eastAsia="Arial"/>
          </w:rPr>
          <w:t>Start-up</w:t>
        </w:r>
        <w:r>
          <w:rPr>
            <w:webHidden/>
          </w:rPr>
          <w:tab/>
        </w:r>
        <w:r>
          <w:rPr>
            <w:webHidden/>
          </w:rPr>
          <w:fldChar w:fldCharType="begin"/>
        </w:r>
        <w:r>
          <w:rPr>
            <w:webHidden/>
          </w:rPr>
          <w:instrText xml:space="preserve"> PAGEREF _Toc230941638 \h </w:instrText>
        </w:r>
        <w:r>
          <w:rPr>
            <w:webHidden/>
          </w:rPr>
        </w:r>
        <w:r>
          <w:rPr>
            <w:webHidden/>
          </w:rPr>
          <w:fldChar w:fldCharType="separate"/>
        </w:r>
        <w:r>
          <w:rPr>
            <w:webHidden/>
          </w:rPr>
          <w:t>9</w:t>
        </w:r>
        <w:r>
          <w:rPr>
            <w:webHidden/>
          </w:rPr>
          <w:fldChar w:fldCharType="end"/>
        </w:r>
      </w:hyperlink>
    </w:p>
    <w:p w14:paraId="1F503FF6" w14:textId="02BD9F62" w:rsidR="00355C4C" w:rsidRDefault="00355C4C">
      <w:pPr>
        <w:pStyle w:val="INNH3"/>
        <w:rPr>
          <w:rFonts w:eastAsiaTheme="minorEastAsia" w:cstheme="minorBidi"/>
          <w:i w:val="0"/>
          <w:iCs w:val="0"/>
          <w:kern w:val="2"/>
          <w:sz w:val="24"/>
          <w:szCs w:val="24"/>
          <w:lang w:val="nb-NO"/>
          <w14:ligatures w14:val="standardContextual"/>
        </w:rPr>
      </w:pPr>
      <w:hyperlink w:anchor="_Toc230941639" w:history="1">
        <w:r w:rsidRPr="006051E2">
          <w:rPr>
            <w:rStyle w:val="Hyperkobling"/>
            <w:rFonts w:eastAsia="Arial"/>
          </w:rPr>
          <w:t>Timeframe for the Assignment</w:t>
        </w:r>
        <w:r>
          <w:rPr>
            <w:webHidden/>
          </w:rPr>
          <w:tab/>
        </w:r>
        <w:r>
          <w:rPr>
            <w:webHidden/>
          </w:rPr>
          <w:fldChar w:fldCharType="begin"/>
        </w:r>
        <w:r>
          <w:rPr>
            <w:webHidden/>
          </w:rPr>
          <w:instrText xml:space="preserve"> PAGEREF _Toc230941639 \h </w:instrText>
        </w:r>
        <w:r>
          <w:rPr>
            <w:webHidden/>
          </w:rPr>
        </w:r>
        <w:r>
          <w:rPr>
            <w:webHidden/>
          </w:rPr>
          <w:fldChar w:fldCharType="separate"/>
        </w:r>
        <w:r>
          <w:rPr>
            <w:webHidden/>
          </w:rPr>
          <w:t>9</w:t>
        </w:r>
        <w:r>
          <w:rPr>
            <w:webHidden/>
          </w:rPr>
          <w:fldChar w:fldCharType="end"/>
        </w:r>
      </w:hyperlink>
    </w:p>
    <w:p w14:paraId="64B2847A" w14:textId="4AB798E9" w:rsidR="00355C4C" w:rsidRDefault="00355C4C">
      <w:pPr>
        <w:pStyle w:val="INNH1"/>
        <w:rPr>
          <w:rFonts w:eastAsiaTheme="minorEastAsia" w:cstheme="minorBidi"/>
          <w:b w:val="0"/>
          <w:bCs w:val="0"/>
          <w:kern w:val="2"/>
          <w:sz w:val="24"/>
          <w:szCs w:val="24"/>
          <w:lang w:val="nb-NO"/>
          <w14:ligatures w14:val="standardContextual"/>
        </w:rPr>
      </w:pPr>
      <w:hyperlink w:anchor="_Toc230941640" w:history="1">
        <w:r w:rsidRPr="006051E2">
          <w:rPr>
            <w:rStyle w:val="Hyperkobling"/>
            <w:rFonts w:eastAsia="Arial"/>
          </w:rPr>
          <w:t>Appendix 4: Administrative provisions</w:t>
        </w:r>
        <w:r>
          <w:rPr>
            <w:webHidden/>
          </w:rPr>
          <w:tab/>
        </w:r>
        <w:r>
          <w:rPr>
            <w:webHidden/>
          </w:rPr>
          <w:fldChar w:fldCharType="begin"/>
        </w:r>
        <w:r>
          <w:rPr>
            <w:webHidden/>
          </w:rPr>
          <w:instrText xml:space="preserve"> PAGEREF _Toc230941640 \h </w:instrText>
        </w:r>
        <w:r>
          <w:rPr>
            <w:webHidden/>
          </w:rPr>
        </w:r>
        <w:r>
          <w:rPr>
            <w:webHidden/>
          </w:rPr>
          <w:fldChar w:fldCharType="separate"/>
        </w:r>
        <w:r>
          <w:rPr>
            <w:webHidden/>
          </w:rPr>
          <w:t>10</w:t>
        </w:r>
        <w:r>
          <w:rPr>
            <w:webHidden/>
          </w:rPr>
          <w:fldChar w:fldCharType="end"/>
        </w:r>
      </w:hyperlink>
    </w:p>
    <w:p w14:paraId="2F911A6E" w14:textId="3012712B" w:rsidR="00355C4C" w:rsidRDefault="00355C4C">
      <w:pPr>
        <w:pStyle w:val="INNH2"/>
        <w:rPr>
          <w:rFonts w:eastAsiaTheme="minorEastAsia" w:cstheme="minorBidi"/>
          <w:kern w:val="2"/>
          <w:sz w:val="24"/>
          <w:szCs w:val="24"/>
          <w:lang w:val="nb-NO"/>
          <w14:ligatures w14:val="standardContextual"/>
        </w:rPr>
      </w:pPr>
      <w:hyperlink w:anchor="_Toc230941641" w:history="1">
        <w:r w:rsidRPr="006051E2">
          <w:rPr>
            <w:rStyle w:val="Hyperkobling"/>
            <w:rFonts w:eastAsia="Arial"/>
          </w:rPr>
          <w:t>Section 2.1 The Parties’ representatives</w:t>
        </w:r>
        <w:r>
          <w:rPr>
            <w:webHidden/>
          </w:rPr>
          <w:tab/>
        </w:r>
        <w:r>
          <w:rPr>
            <w:webHidden/>
          </w:rPr>
          <w:fldChar w:fldCharType="begin"/>
        </w:r>
        <w:r>
          <w:rPr>
            <w:webHidden/>
          </w:rPr>
          <w:instrText xml:space="preserve"> PAGEREF _Toc230941641 \h </w:instrText>
        </w:r>
        <w:r>
          <w:rPr>
            <w:webHidden/>
          </w:rPr>
        </w:r>
        <w:r>
          <w:rPr>
            <w:webHidden/>
          </w:rPr>
          <w:fldChar w:fldCharType="separate"/>
        </w:r>
        <w:r>
          <w:rPr>
            <w:webHidden/>
          </w:rPr>
          <w:t>10</w:t>
        </w:r>
        <w:r>
          <w:rPr>
            <w:webHidden/>
          </w:rPr>
          <w:fldChar w:fldCharType="end"/>
        </w:r>
      </w:hyperlink>
    </w:p>
    <w:p w14:paraId="6CAFCD31" w14:textId="776FD7F4" w:rsidR="00355C4C" w:rsidRDefault="00355C4C">
      <w:pPr>
        <w:pStyle w:val="INNH2"/>
        <w:rPr>
          <w:rFonts w:eastAsiaTheme="minorEastAsia" w:cstheme="minorBidi"/>
          <w:kern w:val="2"/>
          <w:sz w:val="24"/>
          <w:szCs w:val="24"/>
          <w:lang w:val="nb-NO"/>
          <w14:ligatures w14:val="standardContextual"/>
        </w:rPr>
      </w:pPr>
      <w:hyperlink w:anchor="_Toc230941642" w:history="1">
        <w:r w:rsidRPr="006051E2">
          <w:rPr>
            <w:rStyle w:val="Hyperkobling"/>
            <w:rFonts w:eastAsia="Arial"/>
          </w:rPr>
          <w:t>Section 2.2 Meetings</w:t>
        </w:r>
        <w:r>
          <w:rPr>
            <w:webHidden/>
          </w:rPr>
          <w:tab/>
        </w:r>
        <w:r>
          <w:rPr>
            <w:webHidden/>
          </w:rPr>
          <w:fldChar w:fldCharType="begin"/>
        </w:r>
        <w:r>
          <w:rPr>
            <w:webHidden/>
          </w:rPr>
          <w:instrText xml:space="preserve"> PAGEREF _Toc230941642 \h </w:instrText>
        </w:r>
        <w:r>
          <w:rPr>
            <w:webHidden/>
          </w:rPr>
        </w:r>
        <w:r>
          <w:rPr>
            <w:webHidden/>
          </w:rPr>
          <w:fldChar w:fldCharType="separate"/>
        </w:r>
        <w:r>
          <w:rPr>
            <w:webHidden/>
          </w:rPr>
          <w:t>10</w:t>
        </w:r>
        <w:r>
          <w:rPr>
            <w:webHidden/>
          </w:rPr>
          <w:fldChar w:fldCharType="end"/>
        </w:r>
      </w:hyperlink>
    </w:p>
    <w:p w14:paraId="2F5FCBD6" w14:textId="1897F51D" w:rsidR="00355C4C" w:rsidRDefault="00355C4C">
      <w:pPr>
        <w:pStyle w:val="INNH2"/>
        <w:rPr>
          <w:rFonts w:eastAsiaTheme="minorEastAsia" w:cstheme="minorBidi"/>
          <w:kern w:val="2"/>
          <w:sz w:val="24"/>
          <w:szCs w:val="24"/>
          <w:lang w:val="nb-NO"/>
          <w14:ligatures w14:val="standardContextual"/>
        </w:rPr>
      </w:pPr>
      <w:hyperlink w:anchor="_Toc230941643" w:history="1">
        <w:r w:rsidRPr="006051E2">
          <w:rPr>
            <w:rStyle w:val="Hyperkobling"/>
            <w:rFonts w:eastAsia="Arial"/>
          </w:rPr>
          <w:t>Section 5.2.1 The Consultant’s use of subcontractors</w:t>
        </w:r>
        <w:r>
          <w:rPr>
            <w:webHidden/>
          </w:rPr>
          <w:tab/>
        </w:r>
        <w:r>
          <w:rPr>
            <w:webHidden/>
          </w:rPr>
          <w:fldChar w:fldCharType="begin"/>
        </w:r>
        <w:r>
          <w:rPr>
            <w:webHidden/>
          </w:rPr>
          <w:instrText xml:space="preserve"> PAGEREF _Toc230941643 \h </w:instrText>
        </w:r>
        <w:r>
          <w:rPr>
            <w:webHidden/>
          </w:rPr>
        </w:r>
        <w:r>
          <w:rPr>
            <w:webHidden/>
          </w:rPr>
          <w:fldChar w:fldCharType="separate"/>
        </w:r>
        <w:r>
          <w:rPr>
            <w:webHidden/>
          </w:rPr>
          <w:t>10</w:t>
        </w:r>
        <w:r>
          <w:rPr>
            <w:webHidden/>
          </w:rPr>
          <w:fldChar w:fldCharType="end"/>
        </w:r>
      </w:hyperlink>
    </w:p>
    <w:p w14:paraId="091B8E1D" w14:textId="4348117A" w:rsidR="00355C4C" w:rsidRDefault="00355C4C">
      <w:pPr>
        <w:pStyle w:val="INNH2"/>
        <w:rPr>
          <w:rFonts w:eastAsiaTheme="minorEastAsia" w:cstheme="minorBidi"/>
          <w:kern w:val="2"/>
          <w:sz w:val="24"/>
          <w:szCs w:val="24"/>
          <w:lang w:val="nb-NO"/>
          <w14:ligatures w14:val="standardContextual"/>
        </w:rPr>
      </w:pPr>
      <w:hyperlink w:anchor="_Toc230941644" w:history="1">
        <w:r w:rsidRPr="006051E2">
          <w:rPr>
            <w:rStyle w:val="Hyperkobling"/>
            <w:rFonts w:eastAsia="Arial"/>
          </w:rPr>
          <w:t>Section 5.2.2 The Customer’s use of third parties</w:t>
        </w:r>
        <w:r>
          <w:rPr>
            <w:webHidden/>
          </w:rPr>
          <w:tab/>
        </w:r>
        <w:r>
          <w:rPr>
            <w:webHidden/>
          </w:rPr>
          <w:fldChar w:fldCharType="begin"/>
        </w:r>
        <w:r>
          <w:rPr>
            <w:webHidden/>
          </w:rPr>
          <w:instrText xml:space="preserve"> PAGEREF _Toc230941644 \h </w:instrText>
        </w:r>
        <w:r>
          <w:rPr>
            <w:webHidden/>
          </w:rPr>
        </w:r>
        <w:r>
          <w:rPr>
            <w:webHidden/>
          </w:rPr>
          <w:fldChar w:fldCharType="separate"/>
        </w:r>
        <w:r>
          <w:rPr>
            <w:webHidden/>
          </w:rPr>
          <w:t>10</w:t>
        </w:r>
        <w:r>
          <w:rPr>
            <w:webHidden/>
          </w:rPr>
          <w:fldChar w:fldCharType="end"/>
        </w:r>
      </w:hyperlink>
    </w:p>
    <w:p w14:paraId="012798F3" w14:textId="4A5197EC" w:rsidR="00355C4C" w:rsidRDefault="00355C4C">
      <w:pPr>
        <w:pStyle w:val="INNH2"/>
        <w:rPr>
          <w:rFonts w:eastAsiaTheme="minorEastAsia" w:cstheme="minorBidi"/>
          <w:kern w:val="2"/>
          <w:sz w:val="24"/>
          <w:szCs w:val="24"/>
          <w:lang w:val="nb-NO"/>
          <w14:ligatures w14:val="standardContextual"/>
        </w:rPr>
      </w:pPr>
      <w:hyperlink w:anchor="_Toc230941645" w:history="1">
        <w:r w:rsidRPr="006051E2">
          <w:rPr>
            <w:rStyle w:val="Hyperkobling"/>
            <w:rFonts w:eastAsia="Arial"/>
          </w:rPr>
          <w:t>Section 5.3 Key personnel</w:t>
        </w:r>
        <w:r>
          <w:rPr>
            <w:webHidden/>
          </w:rPr>
          <w:tab/>
        </w:r>
        <w:r>
          <w:rPr>
            <w:webHidden/>
          </w:rPr>
          <w:fldChar w:fldCharType="begin"/>
        </w:r>
        <w:r>
          <w:rPr>
            <w:webHidden/>
          </w:rPr>
          <w:instrText xml:space="preserve"> PAGEREF _Toc230941645 \h </w:instrText>
        </w:r>
        <w:r>
          <w:rPr>
            <w:webHidden/>
          </w:rPr>
        </w:r>
        <w:r>
          <w:rPr>
            <w:webHidden/>
          </w:rPr>
          <w:fldChar w:fldCharType="separate"/>
        </w:r>
        <w:r>
          <w:rPr>
            <w:webHidden/>
          </w:rPr>
          <w:t>10</w:t>
        </w:r>
        <w:r>
          <w:rPr>
            <w:webHidden/>
          </w:rPr>
          <w:fldChar w:fldCharType="end"/>
        </w:r>
      </w:hyperlink>
    </w:p>
    <w:p w14:paraId="67234E68" w14:textId="62DA08E4" w:rsidR="00355C4C" w:rsidRDefault="00355C4C">
      <w:pPr>
        <w:pStyle w:val="INNH2"/>
        <w:rPr>
          <w:rFonts w:eastAsiaTheme="minorEastAsia" w:cstheme="minorBidi"/>
          <w:kern w:val="2"/>
          <w:sz w:val="24"/>
          <w:szCs w:val="24"/>
          <w:lang w:val="nb-NO"/>
          <w14:ligatures w14:val="standardContextual"/>
        </w:rPr>
      </w:pPr>
      <w:hyperlink w:anchor="_Toc230941646" w:history="1">
        <w:r w:rsidRPr="006051E2">
          <w:rPr>
            <w:rStyle w:val="Hyperkobling"/>
            <w:rFonts w:eastAsia="Arial"/>
          </w:rPr>
          <w:t>Section 5.5 Pay and working conditions</w:t>
        </w:r>
        <w:r>
          <w:rPr>
            <w:webHidden/>
          </w:rPr>
          <w:tab/>
        </w:r>
        <w:r>
          <w:rPr>
            <w:webHidden/>
          </w:rPr>
          <w:fldChar w:fldCharType="begin"/>
        </w:r>
        <w:r>
          <w:rPr>
            <w:webHidden/>
          </w:rPr>
          <w:instrText xml:space="preserve"> PAGEREF _Toc230941646 \h </w:instrText>
        </w:r>
        <w:r>
          <w:rPr>
            <w:webHidden/>
          </w:rPr>
        </w:r>
        <w:r>
          <w:rPr>
            <w:webHidden/>
          </w:rPr>
          <w:fldChar w:fldCharType="separate"/>
        </w:r>
        <w:r>
          <w:rPr>
            <w:webHidden/>
          </w:rPr>
          <w:t>11</w:t>
        </w:r>
        <w:r>
          <w:rPr>
            <w:webHidden/>
          </w:rPr>
          <w:fldChar w:fldCharType="end"/>
        </w:r>
      </w:hyperlink>
    </w:p>
    <w:p w14:paraId="5083EB76" w14:textId="07A5575A" w:rsidR="00355C4C" w:rsidRDefault="00355C4C">
      <w:pPr>
        <w:pStyle w:val="INNH1"/>
        <w:rPr>
          <w:rFonts w:eastAsiaTheme="minorEastAsia" w:cstheme="minorBidi"/>
          <w:b w:val="0"/>
          <w:bCs w:val="0"/>
          <w:kern w:val="2"/>
          <w:sz w:val="24"/>
          <w:szCs w:val="24"/>
          <w:lang w:val="nb-NO"/>
          <w14:ligatures w14:val="standardContextual"/>
        </w:rPr>
      </w:pPr>
      <w:hyperlink w:anchor="_Toc230941647" w:history="1">
        <w:r w:rsidRPr="006051E2">
          <w:rPr>
            <w:rStyle w:val="Hyperkobling"/>
            <w:rFonts w:eastAsia="Arial"/>
          </w:rPr>
          <w:t>Appendix 5: Price and price provisions</w:t>
        </w:r>
        <w:r>
          <w:rPr>
            <w:webHidden/>
          </w:rPr>
          <w:tab/>
        </w:r>
        <w:r>
          <w:rPr>
            <w:webHidden/>
          </w:rPr>
          <w:fldChar w:fldCharType="begin"/>
        </w:r>
        <w:r>
          <w:rPr>
            <w:webHidden/>
          </w:rPr>
          <w:instrText xml:space="preserve"> PAGEREF _Toc230941647 \h </w:instrText>
        </w:r>
        <w:r>
          <w:rPr>
            <w:webHidden/>
          </w:rPr>
        </w:r>
        <w:r>
          <w:rPr>
            <w:webHidden/>
          </w:rPr>
          <w:fldChar w:fldCharType="separate"/>
        </w:r>
        <w:r>
          <w:rPr>
            <w:webHidden/>
          </w:rPr>
          <w:t>12</w:t>
        </w:r>
        <w:r>
          <w:rPr>
            <w:webHidden/>
          </w:rPr>
          <w:fldChar w:fldCharType="end"/>
        </w:r>
      </w:hyperlink>
    </w:p>
    <w:p w14:paraId="6FECE096" w14:textId="5067584E" w:rsidR="00355C4C" w:rsidRDefault="00355C4C">
      <w:pPr>
        <w:pStyle w:val="INNH2"/>
        <w:rPr>
          <w:rFonts w:eastAsiaTheme="minorEastAsia" w:cstheme="minorBidi"/>
          <w:kern w:val="2"/>
          <w:sz w:val="24"/>
          <w:szCs w:val="24"/>
          <w:lang w:val="nb-NO"/>
          <w14:ligatures w14:val="standardContextual"/>
        </w:rPr>
      </w:pPr>
      <w:hyperlink w:anchor="_Toc230941648" w:history="1">
        <w:r w:rsidRPr="006051E2">
          <w:rPr>
            <w:rStyle w:val="Hyperkobling"/>
            <w:rFonts w:eastAsia="Arial"/>
          </w:rPr>
          <w:t>Section 6.1 Payment</w:t>
        </w:r>
        <w:r>
          <w:rPr>
            <w:webHidden/>
          </w:rPr>
          <w:tab/>
        </w:r>
        <w:r>
          <w:rPr>
            <w:webHidden/>
          </w:rPr>
          <w:fldChar w:fldCharType="begin"/>
        </w:r>
        <w:r>
          <w:rPr>
            <w:webHidden/>
          </w:rPr>
          <w:instrText xml:space="preserve"> PAGEREF _Toc230941648 \h </w:instrText>
        </w:r>
        <w:r>
          <w:rPr>
            <w:webHidden/>
          </w:rPr>
        </w:r>
        <w:r>
          <w:rPr>
            <w:webHidden/>
          </w:rPr>
          <w:fldChar w:fldCharType="separate"/>
        </w:r>
        <w:r>
          <w:rPr>
            <w:webHidden/>
          </w:rPr>
          <w:t>12</w:t>
        </w:r>
        <w:r>
          <w:rPr>
            <w:webHidden/>
          </w:rPr>
          <w:fldChar w:fldCharType="end"/>
        </w:r>
      </w:hyperlink>
    </w:p>
    <w:p w14:paraId="6D70C8B6" w14:textId="2C848ACC" w:rsidR="00355C4C" w:rsidRDefault="00355C4C">
      <w:pPr>
        <w:pStyle w:val="INNH3"/>
        <w:rPr>
          <w:rFonts w:eastAsiaTheme="minorEastAsia" w:cstheme="minorBidi"/>
          <w:i w:val="0"/>
          <w:iCs w:val="0"/>
          <w:kern w:val="2"/>
          <w:sz w:val="24"/>
          <w:szCs w:val="24"/>
          <w:lang w:val="nb-NO"/>
          <w14:ligatures w14:val="standardContextual"/>
        </w:rPr>
      </w:pPr>
      <w:hyperlink w:anchor="_Toc230941649" w:history="1">
        <w:r w:rsidRPr="006051E2">
          <w:rPr>
            <w:rStyle w:val="Hyperkobling"/>
            <w:rFonts w:eastAsia="Arial"/>
          </w:rPr>
          <w:t>A. Overview</w:t>
        </w:r>
        <w:r>
          <w:rPr>
            <w:webHidden/>
          </w:rPr>
          <w:tab/>
        </w:r>
        <w:r>
          <w:rPr>
            <w:webHidden/>
          </w:rPr>
          <w:fldChar w:fldCharType="begin"/>
        </w:r>
        <w:r>
          <w:rPr>
            <w:webHidden/>
          </w:rPr>
          <w:instrText xml:space="preserve"> PAGEREF _Toc230941649 \h </w:instrText>
        </w:r>
        <w:r>
          <w:rPr>
            <w:webHidden/>
          </w:rPr>
        </w:r>
        <w:r>
          <w:rPr>
            <w:webHidden/>
          </w:rPr>
          <w:fldChar w:fldCharType="separate"/>
        </w:r>
        <w:r>
          <w:rPr>
            <w:webHidden/>
          </w:rPr>
          <w:t>12</w:t>
        </w:r>
        <w:r>
          <w:rPr>
            <w:webHidden/>
          </w:rPr>
          <w:fldChar w:fldCharType="end"/>
        </w:r>
      </w:hyperlink>
    </w:p>
    <w:p w14:paraId="1AD0CF74" w14:textId="2DAF0D44" w:rsidR="00355C4C" w:rsidRDefault="00355C4C">
      <w:pPr>
        <w:pStyle w:val="INNH3"/>
        <w:rPr>
          <w:rFonts w:eastAsiaTheme="minorEastAsia" w:cstheme="minorBidi"/>
          <w:i w:val="0"/>
          <w:iCs w:val="0"/>
          <w:kern w:val="2"/>
          <w:sz w:val="24"/>
          <w:szCs w:val="24"/>
          <w:lang w:val="nb-NO"/>
          <w14:ligatures w14:val="standardContextual"/>
        </w:rPr>
      </w:pPr>
      <w:hyperlink w:anchor="_Toc230941650" w:history="1">
        <w:r w:rsidRPr="006051E2">
          <w:rPr>
            <w:rStyle w:val="Hyperkobling"/>
            <w:rFonts w:eastAsia="Arial"/>
          </w:rPr>
          <w:t>B. The Consultant’s hourly rates and other price models</w:t>
        </w:r>
        <w:r>
          <w:rPr>
            <w:webHidden/>
          </w:rPr>
          <w:tab/>
        </w:r>
        <w:r>
          <w:rPr>
            <w:webHidden/>
          </w:rPr>
          <w:fldChar w:fldCharType="begin"/>
        </w:r>
        <w:r>
          <w:rPr>
            <w:webHidden/>
          </w:rPr>
          <w:instrText xml:space="preserve"> PAGEREF _Toc230941650 \h </w:instrText>
        </w:r>
        <w:r>
          <w:rPr>
            <w:webHidden/>
          </w:rPr>
        </w:r>
        <w:r>
          <w:rPr>
            <w:webHidden/>
          </w:rPr>
          <w:fldChar w:fldCharType="separate"/>
        </w:r>
        <w:r>
          <w:rPr>
            <w:webHidden/>
          </w:rPr>
          <w:t>12</w:t>
        </w:r>
        <w:r>
          <w:rPr>
            <w:webHidden/>
          </w:rPr>
          <w:fldChar w:fldCharType="end"/>
        </w:r>
      </w:hyperlink>
    </w:p>
    <w:p w14:paraId="57B346D1" w14:textId="275AB2F8" w:rsidR="00355C4C" w:rsidRDefault="00355C4C">
      <w:pPr>
        <w:pStyle w:val="INNH2"/>
        <w:rPr>
          <w:rFonts w:eastAsiaTheme="minorEastAsia" w:cstheme="minorBidi"/>
          <w:kern w:val="2"/>
          <w:sz w:val="24"/>
          <w:szCs w:val="24"/>
          <w:lang w:val="nb-NO"/>
          <w14:ligatures w14:val="standardContextual"/>
        </w:rPr>
      </w:pPr>
      <w:hyperlink w:anchor="_Toc230941651" w:history="1">
        <w:r w:rsidRPr="006051E2">
          <w:rPr>
            <w:rStyle w:val="Hyperkobling"/>
            <w:rFonts w:eastAsia="Arial"/>
          </w:rPr>
          <w:t>Section 6.2 Invoicing</w:t>
        </w:r>
        <w:r>
          <w:rPr>
            <w:webHidden/>
          </w:rPr>
          <w:tab/>
        </w:r>
        <w:r>
          <w:rPr>
            <w:webHidden/>
          </w:rPr>
          <w:fldChar w:fldCharType="begin"/>
        </w:r>
        <w:r>
          <w:rPr>
            <w:webHidden/>
          </w:rPr>
          <w:instrText xml:space="preserve"> PAGEREF _Toc230941651 \h </w:instrText>
        </w:r>
        <w:r>
          <w:rPr>
            <w:webHidden/>
          </w:rPr>
        </w:r>
        <w:r>
          <w:rPr>
            <w:webHidden/>
          </w:rPr>
          <w:fldChar w:fldCharType="separate"/>
        </w:r>
        <w:r>
          <w:rPr>
            <w:webHidden/>
          </w:rPr>
          <w:t>13</w:t>
        </w:r>
        <w:r>
          <w:rPr>
            <w:webHidden/>
          </w:rPr>
          <w:fldChar w:fldCharType="end"/>
        </w:r>
      </w:hyperlink>
    </w:p>
    <w:p w14:paraId="13B0AA2D" w14:textId="109050F8" w:rsidR="00355C4C" w:rsidRDefault="00355C4C">
      <w:pPr>
        <w:pStyle w:val="INNH2"/>
        <w:rPr>
          <w:rFonts w:eastAsiaTheme="minorEastAsia" w:cstheme="minorBidi"/>
          <w:kern w:val="2"/>
          <w:sz w:val="24"/>
          <w:szCs w:val="24"/>
          <w:lang w:val="nb-NO"/>
          <w14:ligatures w14:val="standardContextual"/>
        </w:rPr>
      </w:pPr>
      <w:hyperlink w:anchor="_Toc230941652" w:history="1">
        <w:r w:rsidRPr="006051E2">
          <w:rPr>
            <w:rStyle w:val="Hyperkobling"/>
            <w:rFonts w:eastAsiaTheme="minorHAnsi"/>
            <w:lang w:eastAsia="en-US"/>
          </w:rPr>
          <w:t>Norwegian suppliers must use electronic invoices in an approved standard format (EHF). The invoice must be marked with the Customer’s purchase order number.</w:t>
        </w:r>
        <w:r>
          <w:rPr>
            <w:webHidden/>
          </w:rPr>
          <w:tab/>
        </w:r>
        <w:r>
          <w:rPr>
            <w:webHidden/>
          </w:rPr>
          <w:fldChar w:fldCharType="begin"/>
        </w:r>
        <w:r>
          <w:rPr>
            <w:webHidden/>
          </w:rPr>
          <w:instrText xml:space="preserve"> PAGEREF _Toc230941652 \h </w:instrText>
        </w:r>
        <w:r>
          <w:rPr>
            <w:webHidden/>
          </w:rPr>
        </w:r>
        <w:r>
          <w:rPr>
            <w:webHidden/>
          </w:rPr>
          <w:fldChar w:fldCharType="separate"/>
        </w:r>
        <w:r>
          <w:rPr>
            <w:webHidden/>
          </w:rPr>
          <w:t>13</w:t>
        </w:r>
        <w:r>
          <w:rPr>
            <w:webHidden/>
          </w:rPr>
          <w:fldChar w:fldCharType="end"/>
        </w:r>
      </w:hyperlink>
    </w:p>
    <w:p w14:paraId="7B7D498D" w14:textId="1E64579C" w:rsidR="00355C4C" w:rsidRDefault="00355C4C">
      <w:pPr>
        <w:pStyle w:val="INNH2"/>
        <w:rPr>
          <w:rFonts w:eastAsiaTheme="minorEastAsia" w:cstheme="minorBidi"/>
          <w:kern w:val="2"/>
          <w:sz w:val="24"/>
          <w:szCs w:val="24"/>
          <w:lang w:val="nb-NO"/>
          <w14:ligatures w14:val="standardContextual"/>
        </w:rPr>
      </w:pPr>
      <w:hyperlink w:anchor="_Toc230941653" w:history="1">
        <w:r w:rsidRPr="006051E2">
          <w:rPr>
            <w:rStyle w:val="Hyperkobling"/>
          </w:rPr>
          <w:t>Invoice Address</w:t>
        </w:r>
        <w:r>
          <w:rPr>
            <w:webHidden/>
          </w:rPr>
          <w:tab/>
        </w:r>
        <w:r>
          <w:rPr>
            <w:webHidden/>
          </w:rPr>
          <w:fldChar w:fldCharType="begin"/>
        </w:r>
        <w:r>
          <w:rPr>
            <w:webHidden/>
          </w:rPr>
          <w:instrText xml:space="preserve"> PAGEREF _Toc230941653 \h </w:instrText>
        </w:r>
        <w:r>
          <w:rPr>
            <w:webHidden/>
          </w:rPr>
        </w:r>
        <w:r>
          <w:rPr>
            <w:webHidden/>
          </w:rPr>
          <w:fldChar w:fldCharType="separate"/>
        </w:r>
        <w:r>
          <w:rPr>
            <w:webHidden/>
          </w:rPr>
          <w:t>13</w:t>
        </w:r>
        <w:r>
          <w:rPr>
            <w:webHidden/>
          </w:rPr>
          <w:fldChar w:fldCharType="end"/>
        </w:r>
      </w:hyperlink>
    </w:p>
    <w:p w14:paraId="107B91D3" w14:textId="312B1CCC" w:rsidR="00355C4C" w:rsidRDefault="00355C4C">
      <w:pPr>
        <w:pStyle w:val="INNH2"/>
        <w:rPr>
          <w:rFonts w:eastAsiaTheme="minorEastAsia" w:cstheme="minorBidi"/>
          <w:kern w:val="2"/>
          <w:sz w:val="24"/>
          <w:szCs w:val="24"/>
          <w:lang w:val="nb-NO"/>
          <w14:ligatures w14:val="standardContextual"/>
        </w:rPr>
      </w:pPr>
      <w:hyperlink w:anchor="_Toc230941654" w:history="1">
        <w:r w:rsidRPr="006051E2">
          <w:rPr>
            <w:rStyle w:val="Hyperkobling"/>
          </w:rPr>
          <w:t>Requirements for Invoice Marking</w:t>
        </w:r>
        <w:r>
          <w:rPr>
            <w:webHidden/>
          </w:rPr>
          <w:tab/>
        </w:r>
        <w:r>
          <w:rPr>
            <w:webHidden/>
          </w:rPr>
          <w:fldChar w:fldCharType="begin"/>
        </w:r>
        <w:r>
          <w:rPr>
            <w:webHidden/>
          </w:rPr>
          <w:instrText xml:space="preserve"> PAGEREF _Toc230941654 \h </w:instrText>
        </w:r>
        <w:r>
          <w:rPr>
            <w:webHidden/>
          </w:rPr>
        </w:r>
        <w:r>
          <w:rPr>
            <w:webHidden/>
          </w:rPr>
          <w:fldChar w:fldCharType="separate"/>
        </w:r>
        <w:r>
          <w:rPr>
            <w:webHidden/>
          </w:rPr>
          <w:t>13</w:t>
        </w:r>
        <w:r>
          <w:rPr>
            <w:webHidden/>
          </w:rPr>
          <w:fldChar w:fldCharType="end"/>
        </w:r>
      </w:hyperlink>
    </w:p>
    <w:p w14:paraId="6F95F8D5" w14:textId="3ED111C7" w:rsidR="00355C4C" w:rsidRDefault="00355C4C">
      <w:pPr>
        <w:pStyle w:val="INNH2"/>
        <w:rPr>
          <w:rFonts w:eastAsiaTheme="minorEastAsia" w:cstheme="minorBidi"/>
          <w:kern w:val="2"/>
          <w:sz w:val="24"/>
          <w:szCs w:val="24"/>
          <w:lang w:val="nb-NO"/>
          <w14:ligatures w14:val="standardContextual"/>
        </w:rPr>
      </w:pPr>
      <w:hyperlink w:anchor="_Toc230941655" w:history="1">
        <w:r w:rsidRPr="006051E2">
          <w:rPr>
            <w:rStyle w:val="Hyperkobling"/>
          </w:rPr>
          <w:t>Requirements for Invoice Quality</w:t>
        </w:r>
        <w:r>
          <w:rPr>
            <w:webHidden/>
          </w:rPr>
          <w:tab/>
        </w:r>
        <w:r>
          <w:rPr>
            <w:webHidden/>
          </w:rPr>
          <w:fldChar w:fldCharType="begin"/>
        </w:r>
        <w:r>
          <w:rPr>
            <w:webHidden/>
          </w:rPr>
          <w:instrText xml:space="preserve"> PAGEREF _Toc230941655 \h </w:instrText>
        </w:r>
        <w:r>
          <w:rPr>
            <w:webHidden/>
          </w:rPr>
        </w:r>
        <w:r>
          <w:rPr>
            <w:webHidden/>
          </w:rPr>
          <w:fldChar w:fldCharType="separate"/>
        </w:r>
        <w:r>
          <w:rPr>
            <w:webHidden/>
          </w:rPr>
          <w:t>13</w:t>
        </w:r>
        <w:r>
          <w:rPr>
            <w:webHidden/>
          </w:rPr>
          <w:fldChar w:fldCharType="end"/>
        </w:r>
      </w:hyperlink>
    </w:p>
    <w:p w14:paraId="6777F185" w14:textId="28079375" w:rsidR="00355C4C" w:rsidRDefault="00355C4C">
      <w:pPr>
        <w:pStyle w:val="INNH2"/>
        <w:rPr>
          <w:rFonts w:eastAsiaTheme="minorEastAsia" w:cstheme="minorBidi"/>
          <w:kern w:val="2"/>
          <w:sz w:val="24"/>
          <w:szCs w:val="24"/>
          <w:lang w:val="nb-NO"/>
          <w14:ligatures w14:val="standardContextual"/>
        </w:rPr>
      </w:pPr>
      <w:hyperlink w:anchor="_Toc230941656" w:history="1">
        <w:r w:rsidRPr="006051E2">
          <w:rPr>
            <w:rStyle w:val="Hyperkobling"/>
          </w:rPr>
          <w:t>Errors and Deficiencies in Invoice</w:t>
        </w:r>
        <w:r>
          <w:rPr>
            <w:webHidden/>
          </w:rPr>
          <w:tab/>
        </w:r>
        <w:r>
          <w:rPr>
            <w:webHidden/>
          </w:rPr>
          <w:fldChar w:fldCharType="begin"/>
        </w:r>
        <w:r>
          <w:rPr>
            <w:webHidden/>
          </w:rPr>
          <w:instrText xml:space="preserve"> PAGEREF _Toc230941656 \h </w:instrText>
        </w:r>
        <w:r>
          <w:rPr>
            <w:webHidden/>
          </w:rPr>
        </w:r>
        <w:r>
          <w:rPr>
            <w:webHidden/>
          </w:rPr>
          <w:fldChar w:fldCharType="separate"/>
        </w:r>
        <w:r>
          <w:rPr>
            <w:webHidden/>
          </w:rPr>
          <w:t>14</w:t>
        </w:r>
        <w:r>
          <w:rPr>
            <w:webHidden/>
          </w:rPr>
          <w:fldChar w:fldCharType="end"/>
        </w:r>
      </w:hyperlink>
    </w:p>
    <w:p w14:paraId="7F797C1D" w14:textId="29EF893B" w:rsidR="00355C4C" w:rsidRDefault="00355C4C">
      <w:pPr>
        <w:pStyle w:val="INNH2"/>
        <w:rPr>
          <w:rFonts w:eastAsiaTheme="minorEastAsia" w:cstheme="minorBidi"/>
          <w:kern w:val="2"/>
          <w:sz w:val="24"/>
          <w:szCs w:val="24"/>
          <w:lang w:val="nb-NO"/>
          <w14:ligatures w14:val="standardContextual"/>
        </w:rPr>
      </w:pPr>
      <w:hyperlink w:anchor="_Toc230941657" w:history="1">
        <w:r w:rsidRPr="006051E2">
          <w:rPr>
            <w:rStyle w:val="Hyperkobling"/>
            <w:rFonts w:eastAsia="Arial"/>
          </w:rPr>
          <w:t>Section 6.5 Price changes</w:t>
        </w:r>
        <w:r>
          <w:rPr>
            <w:webHidden/>
          </w:rPr>
          <w:tab/>
        </w:r>
        <w:r>
          <w:rPr>
            <w:webHidden/>
          </w:rPr>
          <w:fldChar w:fldCharType="begin"/>
        </w:r>
        <w:r>
          <w:rPr>
            <w:webHidden/>
          </w:rPr>
          <w:instrText xml:space="preserve"> PAGEREF _Toc230941657 \h </w:instrText>
        </w:r>
        <w:r>
          <w:rPr>
            <w:webHidden/>
          </w:rPr>
        </w:r>
        <w:r>
          <w:rPr>
            <w:webHidden/>
          </w:rPr>
          <w:fldChar w:fldCharType="separate"/>
        </w:r>
        <w:r>
          <w:rPr>
            <w:webHidden/>
          </w:rPr>
          <w:t>14</w:t>
        </w:r>
        <w:r>
          <w:rPr>
            <w:webHidden/>
          </w:rPr>
          <w:fldChar w:fldCharType="end"/>
        </w:r>
      </w:hyperlink>
    </w:p>
    <w:p w14:paraId="729B6DF3" w14:textId="217FA644" w:rsidR="00355C4C" w:rsidRDefault="00355C4C">
      <w:pPr>
        <w:pStyle w:val="INNH2"/>
        <w:rPr>
          <w:rFonts w:eastAsiaTheme="minorEastAsia" w:cstheme="minorBidi"/>
          <w:kern w:val="2"/>
          <w:sz w:val="24"/>
          <w:szCs w:val="24"/>
          <w:lang w:val="nb-NO"/>
          <w14:ligatures w14:val="standardContextual"/>
        </w:rPr>
      </w:pPr>
      <w:hyperlink w:anchor="_Toc230941658" w:history="1">
        <w:r w:rsidRPr="006051E2">
          <w:rPr>
            <w:rStyle w:val="Hyperkobling"/>
            <w:rFonts w:eastAsia="Arial"/>
          </w:rPr>
          <w:t>Section 4.2 Cancellation</w:t>
        </w:r>
        <w:r>
          <w:rPr>
            <w:webHidden/>
          </w:rPr>
          <w:tab/>
        </w:r>
        <w:r>
          <w:rPr>
            <w:webHidden/>
          </w:rPr>
          <w:fldChar w:fldCharType="begin"/>
        </w:r>
        <w:r>
          <w:rPr>
            <w:webHidden/>
          </w:rPr>
          <w:instrText xml:space="preserve"> PAGEREF _Toc230941658 \h </w:instrText>
        </w:r>
        <w:r>
          <w:rPr>
            <w:webHidden/>
          </w:rPr>
        </w:r>
        <w:r>
          <w:rPr>
            <w:webHidden/>
          </w:rPr>
          <w:fldChar w:fldCharType="separate"/>
        </w:r>
        <w:r>
          <w:rPr>
            <w:webHidden/>
          </w:rPr>
          <w:t>14</w:t>
        </w:r>
        <w:r>
          <w:rPr>
            <w:webHidden/>
          </w:rPr>
          <w:fldChar w:fldCharType="end"/>
        </w:r>
      </w:hyperlink>
    </w:p>
    <w:p w14:paraId="4FD60893" w14:textId="3FB5C158" w:rsidR="00355C4C" w:rsidRDefault="00355C4C">
      <w:pPr>
        <w:pStyle w:val="INNH1"/>
        <w:rPr>
          <w:rFonts w:eastAsiaTheme="minorEastAsia" w:cstheme="minorBidi"/>
          <w:b w:val="0"/>
          <w:bCs w:val="0"/>
          <w:kern w:val="2"/>
          <w:sz w:val="24"/>
          <w:szCs w:val="24"/>
          <w:lang w:val="nb-NO"/>
          <w14:ligatures w14:val="standardContextual"/>
        </w:rPr>
      </w:pPr>
      <w:hyperlink w:anchor="_Toc230941659" w:history="1">
        <w:r w:rsidRPr="006051E2">
          <w:rPr>
            <w:rStyle w:val="Hyperkobling"/>
            <w:rFonts w:eastAsia="Arial"/>
          </w:rPr>
          <w:t>Appendix 6: Amendments to the general agreement text</w:t>
        </w:r>
        <w:r>
          <w:rPr>
            <w:webHidden/>
          </w:rPr>
          <w:tab/>
        </w:r>
        <w:r>
          <w:rPr>
            <w:webHidden/>
          </w:rPr>
          <w:fldChar w:fldCharType="begin"/>
        </w:r>
        <w:r>
          <w:rPr>
            <w:webHidden/>
          </w:rPr>
          <w:instrText xml:space="preserve"> PAGEREF _Toc230941659 \h </w:instrText>
        </w:r>
        <w:r>
          <w:rPr>
            <w:webHidden/>
          </w:rPr>
        </w:r>
        <w:r>
          <w:rPr>
            <w:webHidden/>
          </w:rPr>
          <w:fldChar w:fldCharType="separate"/>
        </w:r>
        <w:r>
          <w:rPr>
            <w:webHidden/>
          </w:rPr>
          <w:t>15</w:t>
        </w:r>
        <w:r>
          <w:rPr>
            <w:webHidden/>
          </w:rPr>
          <w:fldChar w:fldCharType="end"/>
        </w:r>
      </w:hyperlink>
    </w:p>
    <w:p w14:paraId="6113CEA2" w14:textId="0659572B" w:rsidR="00355C4C" w:rsidRDefault="00355C4C">
      <w:pPr>
        <w:pStyle w:val="INNH1"/>
        <w:rPr>
          <w:rFonts w:eastAsiaTheme="minorEastAsia" w:cstheme="minorBidi"/>
          <w:b w:val="0"/>
          <w:bCs w:val="0"/>
          <w:kern w:val="2"/>
          <w:sz w:val="24"/>
          <w:szCs w:val="24"/>
          <w:lang w:val="nb-NO"/>
          <w14:ligatures w14:val="standardContextual"/>
        </w:rPr>
      </w:pPr>
      <w:hyperlink w:anchor="_Toc230941660" w:history="1">
        <w:r w:rsidRPr="006051E2">
          <w:rPr>
            <w:rStyle w:val="Hyperkobling"/>
            <w:rFonts w:eastAsia="Arial"/>
          </w:rPr>
          <w:t>Appendix 7: Amendments to the Agreement after the Agreement has been entered into</w:t>
        </w:r>
        <w:r>
          <w:rPr>
            <w:webHidden/>
          </w:rPr>
          <w:tab/>
        </w:r>
        <w:r>
          <w:rPr>
            <w:webHidden/>
          </w:rPr>
          <w:fldChar w:fldCharType="begin"/>
        </w:r>
        <w:r>
          <w:rPr>
            <w:webHidden/>
          </w:rPr>
          <w:instrText xml:space="preserve"> PAGEREF _Toc230941660 \h </w:instrText>
        </w:r>
        <w:r>
          <w:rPr>
            <w:webHidden/>
          </w:rPr>
        </w:r>
        <w:r>
          <w:rPr>
            <w:webHidden/>
          </w:rPr>
          <w:fldChar w:fldCharType="separate"/>
        </w:r>
        <w:r>
          <w:rPr>
            <w:webHidden/>
          </w:rPr>
          <w:t>16</w:t>
        </w:r>
        <w:r>
          <w:rPr>
            <w:webHidden/>
          </w:rPr>
          <w:fldChar w:fldCharType="end"/>
        </w:r>
      </w:hyperlink>
    </w:p>
    <w:p w14:paraId="4FEB17E2" w14:textId="2098EB23" w:rsidR="00355C4C" w:rsidRDefault="00355C4C">
      <w:pPr>
        <w:pStyle w:val="INNH1"/>
        <w:rPr>
          <w:rFonts w:eastAsiaTheme="minorEastAsia" w:cstheme="minorBidi"/>
          <w:b w:val="0"/>
          <w:bCs w:val="0"/>
          <w:kern w:val="2"/>
          <w:sz w:val="24"/>
          <w:szCs w:val="24"/>
          <w:lang w:val="nb-NO"/>
          <w14:ligatures w14:val="standardContextual"/>
        </w:rPr>
      </w:pPr>
      <w:hyperlink w:anchor="_Toc230941661" w:history="1">
        <w:r w:rsidRPr="006051E2">
          <w:rPr>
            <w:rStyle w:val="Hyperkobling"/>
            <w:rFonts w:eastAsia="Arial"/>
          </w:rPr>
          <w:t>Appendix 8: Data processing agreement</w:t>
        </w:r>
        <w:r>
          <w:rPr>
            <w:webHidden/>
          </w:rPr>
          <w:tab/>
        </w:r>
        <w:r>
          <w:rPr>
            <w:webHidden/>
          </w:rPr>
          <w:fldChar w:fldCharType="begin"/>
        </w:r>
        <w:r>
          <w:rPr>
            <w:webHidden/>
          </w:rPr>
          <w:instrText xml:space="preserve"> PAGEREF _Toc230941661 \h </w:instrText>
        </w:r>
        <w:r>
          <w:rPr>
            <w:webHidden/>
          </w:rPr>
        </w:r>
        <w:r>
          <w:rPr>
            <w:webHidden/>
          </w:rPr>
          <w:fldChar w:fldCharType="separate"/>
        </w:r>
        <w:r>
          <w:rPr>
            <w:webHidden/>
          </w:rPr>
          <w:t>17</w:t>
        </w:r>
        <w:r>
          <w:rPr>
            <w:webHidden/>
          </w:rPr>
          <w:fldChar w:fldCharType="end"/>
        </w:r>
      </w:hyperlink>
    </w:p>
    <w:p w14:paraId="77D6C3E9" w14:textId="09001CAF" w:rsidR="00904DB6" w:rsidRPr="00B40520" w:rsidRDefault="009057B0" w:rsidP="00904DB6">
      <w:pPr>
        <w:rPr>
          <w:sz w:val="22"/>
        </w:rPr>
      </w:pPr>
      <w:r w:rsidRPr="00B40520">
        <w:rPr>
          <w:rFonts w:eastAsia="Times New Roman" w:cstheme="minorHAnsi"/>
          <w:b/>
          <w:bCs/>
          <w:caps/>
          <w:sz w:val="20"/>
          <w:szCs w:val="20"/>
          <w:lang w:eastAsia="nb-NO"/>
        </w:rPr>
        <w:fldChar w:fldCharType="end"/>
      </w:r>
      <w:r w:rsidRPr="00B40520">
        <w:rPr>
          <w:sz w:val="22"/>
        </w:rPr>
        <w:br w:type="page"/>
      </w:r>
    </w:p>
    <w:p w14:paraId="670484F0" w14:textId="77777777" w:rsidR="00904DB6" w:rsidRPr="00B40520" w:rsidRDefault="00904DB6" w:rsidP="00904DB6">
      <w:pPr>
        <w:rPr>
          <w:rFonts w:cs="Arial"/>
          <w:sz w:val="28"/>
          <w:szCs w:val="28"/>
        </w:rPr>
        <w:sectPr w:rsidR="00904DB6" w:rsidRPr="00B40520" w:rsidSect="007B4880">
          <w:footerReference w:type="default" r:id="rId16"/>
          <w:pgSz w:w="11906" w:h="16838"/>
          <w:pgMar w:top="1418" w:right="1418" w:bottom="1418" w:left="1418" w:header="709" w:footer="709" w:gutter="0"/>
          <w:cols w:space="708"/>
          <w:docGrid w:linePitch="360"/>
        </w:sectPr>
      </w:pPr>
    </w:p>
    <w:p w14:paraId="336CDE0E" w14:textId="77777777" w:rsidR="00D3340B" w:rsidRPr="00B40520" w:rsidRDefault="009057B0" w:rsidP="00D3340B">
      <w:pPr>
        <w:pStyle w:val="Overskrift1"/>
      </w:pPr>
      <w:bookmarkStart w:id="15" w:name="_Toc118371765"/>
      <w:bookmarkStart w:id="16" w:name="_Toc230941622"/>
      <w:r w:rsidRPr="00B40520">
        <w:rPr>
          <w:rFonts w:eastAsia="Arial"/>
        </w:rPr>
        <w:lastRenderedPageBreak/>
        <w:t>Appendix 1: The Customer’s specification of the Assignment</w:t>
      </w:r>
      <w:bookmarkEnd w:id="15"/>
      <w:bookmarkEnd w:id="16"/>
    </w:p>
    <w:p w14:paraId="06C891DB" w14:textId="77777777" w:rsidR="00D3340B" w:rsidRPr="00B40520" w:rsidRDefault="009057B0" w:rsidP="00D3340B">
      <w:pPr>
        <w:pStyle w:val="Overskrift2"/>
        <w:rPr>
          <w:rFonts w:eastAsia="Arial"/>
        </w:rPr>
      </w:pPr>
      <w:bookmarkStart w:id="17" w:name="_Toc118371766"/>
      <w:bookmarkStart w:id="18" w:name="_Toc230941623"/>
      <w:bookmarkStart w:id="19" w:name="_Hlk95067642"/>
      <w:r w:rsidRPr="00B40520">
        <w:rPr>
          <w:rFonts w:eastAsia="Arial"/>
        </w:rPr>
        <w:t>Section 1.1 Scope of the Agreement</w:t>
      </w:r>
      <w:bookmarkEnd w:id="17"/>
      <w:bookmarkEnd w:id="18"/>
    </w:p>
    <w:p w14:paraId="21AA96AD" w14:textId="77777777" w:rsidR="002904AC" w:rsidRPr="00B40520" w:rsidRDefault="002904AC" w:rsidP="00A96409">
      <w:pPr>
        <w:pStyle w:val="Overskrift2"/>
      </w:pPr>
      <w:bookmarkStart w:id="20" w:name="_Toc230941624"/>
      <w:r w:rsidRPr="00B40520">
        <w:t>BACKGROUND AND CONTEXT</w:t>
      </w:r>
      <w:bookmarkEnd w:id="20"/>
    </w:p>
    <w:p w14:paraId="28631D93" w14:textId="77777777" w:rsidR="002904AC" w:rsidRPr="00B40520" w:rsidRDefault="002904AC" w:rsidP="002904AC">
      <w:r w:rsidRPr="00B40520">
        <w:t xml:space="preserve">The Department of Sociology and Political Science (ISS) at the Norwegian University of Science and Technology (NTNU) has received funding from the Norwegian Research Council for the research project “The future of </w:t>
      </w:r>
      <w:proofErr w:type="spellStart"/>
      <w:r w:rsidRPr="00B40520">
        <w:t>EUrope</w:t>
      </w:r>
      <w:proofErr w:type="spellEnd"/>
      <w:r w:rsidRPr="00B40520">
        <w:t xml:space="preserve"> - Public and elite preferences for the relationship between EU and non-EU countries” (</w:t>
      </w:r>
      <w:proofErr w:type="spellStart"/>
      <w:r w:rsidRPr="00B40520">
        <w:t>TFoE</w:t>
      </w:r>
      <w:proofErr w:type="spellEnd"/>
      <w:r w:rsidRPr="00B40520">
        <w:t xml:space="preserve">). A key component of the project is to conduct parallel surveys among both the public and political elites (policy-makers) in a set of EU member and non-member countries in Europe. A short description of the project can be found here: </w:t>
      </w:r>
      <w:hyperlink r:id="rId17" w:history="1">
        <w:r w:rsidRPr="00B40520">
          <w:rPr>
            <w:rStyle w:val="Hyperkobling"/>
          </w:rPr>
          <w:t>https://www.ntnu.edu/iss/tfoe</w:t>
        </w:r>
      </w:hyperlink>
      <w:r w:rsidRPr="00B40520">
        <w:t>. ISS/NTNU enjoys full independence in designing the study and the questionnaire(s).</w:t>
      </w:r>
    </w:p>
    <w:p w14:paraId="7D72691D" w14:textId="77777777" w:rsidR="002904AC" w:rsidRPr="00B40520" w:rsidRDefault="002904AC" w:rsidP="002904AC"/>
    <w:p w14:paraId="29378023" w14:textId="77777777" w:rsidR="002904AC" w:rsidRPr="00B40520" w:rsidRDefault="002904AC" w:rsidP="00A96409">
      <w:pPr>
        <w:pStyle w:val="Overskrift2"/>
      </w:pPr>
      <w:bookmarkStart w:id="21" w:name="_Toc230941625"/>
      <w:r w:rsidRPr="00B40520">
        <w:t>PROJECT OBJECTIVES</w:t>
      </w:r>
      <w:bookmarkEnd w:id="21"/>
    </w:p>
    <w:p w14:paraId="513B8945" w14:textId="77777777" w:rsidR="002904AC" w:rsidRPr="00B40520" w:rsidRDefault="002904AC" w:rsidP="002904AC">
      <w:r w:rsidRPr="00B40520">
        <w:t xml:space="preserve">The (parallel) surveys are designed to measure public and elite preferences regarding the future of EU–non-EU relations, as well as the degree of congruence between the preferences of the </w:t>
      </w:r>
      <w:proofErr w:type="gramStart"/>
      <w:r w:rsidRPr="00B40520">
        <w:t>general public</w:t>
      </w:r>
      <w:proofErr w:type="gramEnd"/>
      <w:r w:rsidRPr="00B40520">
        <w:t xml:space="preserve"> and those of the elite (policy-makers). The central element of the surveys is a scenario-based choice question, in which both citizens and policy-makers are asked to select and rank their top three preferred scenarios from a list of approximately 8–10 possible pathways for the future development of EU–non-EU relations. In addition to this core component, the surveys will include a range of supplementary variables capturing relevant attitudes and socio-demographic characteristics of respondents. These measures will largely follow established question formats commonly used in major international surveys such as the European Social Survey (ESS), the European Election Studies (EES), and Eurobarometer.</w:t>
      </w:r>
    </w:p>
    <w:p w14:paraId="740DEBA3" w14:textId="77777777" w:rsidR="002904AC" w:rsidRPr="00B40520" w:rsidRDefault="002904AC" w:rsidP="002904AC">
      <w:r w:rsidRPr="00B40520">
        <w:t xml:space="preserve">A specific and critical objective of the project is to systematically compare the preferences of the </w:t>
      </w:r>
      <w:proofErr w:type="gramStart"/>
      <w:r w:rsidRPr="00B40520">
        <w:t>general public</w:t>
      </w:r>
      <w:proofErr w:type="gramEnd"/>
      <w:r w:rsidRPr="00B40520">
        <w:t xml:space="preserve"> and policy-makers. Achieving this objective requires the use of identical questionnaire wording for key variables, most notably the scenario-choice question, as well as closely aligned fieldwork periods for the two parallel surveys. Conducting the surveys simultaneously is essential to minimise the risk that external events or developments could differentially affect the attitudes of one target group but not the other. In addition to comparing public and elite preferences, a further core aim of the project is to analyse differences between EU member states and non-member states (in Europe). This necessitates the implementation of surveys in a selected number of European countries within and outside the EU. </w:t>
      </w:r>
      <w:proofErr w:type="gramStart"/>
      <w:r w:rsidRPr="00B40520">
        <w:t>As a consequence</w:t>
      </w:r>
      <w:proofErr w:type="gramEnd"/>
      <w:r w:rsidRPr="00B40520">
        <w:t>, (the wording of) certain survey items will be adapted where necessary, i.e., to reflect the institutional context of EU membership status, while ensuring maximum comparability across countries.</w:t>
      </w:r>
    </w:p>
    <w:p w14:paraId="5515C8AB" w14:textId="77777777" w:rsidR="002904AC" w:rsidRPr="00B40520" w:rsidRDefault="002904AC" w:rsidP="002904AC"/>
    <w:p w14:paraId="3FC03D16" w14:textId="77777777" w:rsidR="002904AC" w:rsidRPr="00B40520" w:rsidRDefault="002904AC" w:rsidP="00A96409">
      <w:pPr>
        <w:pStyle w:val="Overskrift2"/>
      </w:pPr>
      <w:bookmarkStart w:id="22" w:name="_Toc230941626"/>
      <w:r w:rsidRPr="00B40520">
        <w:lastRenderedPageBreak/>
        <w:t>SCOPE OF THE WORK</w:t>
      </w:r>
      <w:bookmarkEnd w:id="22"/>
    </w:p>
    <w:p w14:paraId="4CF43D39" w14:textId="77777777" w:rsidR="002904AC" w:rsidRPr="00B40520" w:rsidRDefault="002904AC" w:rsidP="002904AC">
      <w:r w:rsidRPr="00B40520">
        <w:t>The fieldwork periods of the two surveys will be fully harmonised, both across target populations and across countries. While a set of core variables will be identically operationalised in both surveys to ensure comparability, additional variables will be included that are specific to each target population. The same principle applies to the data collection modes: these may be adapted to the characteristics and needs of specific target groups or national contexts, but should, wherever possible, be kept as similar as possible to maximise comparability. The following section outlines the desired geographic coverage and subsequently details the specific methodological requirements for each of the two surveys.</w:t>
      </w:r>
    </w:p>
    <w:p w14:paraId="548323E9" w14:textId="77777777" w:rsidR="002904AC" w:rsidRPr="00B40520" w:rsidRDefault="002904AC" w:rsidP="002904AC">
      <w:pPr>
        <w:rPr>
          <w:i/>
          <w:iCs/>
        </w:rPr>
      </w:pPr>
    </w:p>
    <w:p w14:paraId="50DD9171" w14:textId="566C0204" w:rsidR="002904AC" w:rsidRPr="00B40520" w:rsidRDefault="00A96409" w:rsidP="00A96409">
      <w:pPr>
        <w:pStyle w:val="Overskrift2"/>
      </w:pPr>
      <w:bookmarkStart w:id="23" w:name="_Toc230941627"/>
      <w:r w:rsidRPr="00B40520">
        <w:t>GEOGRAPHIC COVERAGE</w:t>
      </w:r>
      <w:bookmarkEnd w:id="23"/>
    </w:p>
    <w:p w14:paraId="5F217ECE" w14:textId="77777777" w:rsidR="002904AC" w:rsidRPr="00B40520" w:rsidRDefault="002904AC" w:rsidP="002904AC">
      <w:r w:rsidRPr="00B40520">
        <w:t>The data collection will encompass both EU member states and non-EU countries within Europe. To ensure sufficient analytical leverage, the project aims to include a diverse set of countries within each of these two groups, with particular emphasis on variation among EU member states. While the comparison between public and policy-maker preferences requires some overlap in country coverage across the two surveys, identical country samples are not required. Given the anticipated higher costs associated with the policy-maker survey, this component is expected to cover a more limited number of countries, approximately 5 to 8, whereas the public survey should include a broader set of countries, in the range of approximately 10 to 15. Across the overall country sample, non-EU countries should constitute around 20–40 per cent of cases, with a minimum of two non-EU countries included in the policy-maker survey.</w:t>
      </w:r>
    </w:p>
    <w:p w14:paraId="230A8E1D" w14:textId="77777777" w:rsidR="002904AC" w:rsidRPr="00B40520" w:rsidRDefault="002904AC" w:rsidP="002904AC">
      <w:r w:rsidRPr="00B40520">
        <w:t>The final selection of countries retains a degree of flexibility and may be adjusted based on the anticipated costs and practical feasibility of conducting the planned survey data collections in individual countries. Given that the overall project has received specific additional funding to examine public preferences in Ukraine, inclusion of Ukraine in the public survey is mandatory. Beyond this requirement, the country sample should be diverse with respect to key characteristics such as population size, geographic location, economic capacity, and related contextual factors. The following overview presents an indicative list of countries (listed in alphabetical order) that constitute realistic candidates for inclusion in the final country selection:</w:t>
      </w:r>
    </w:p>
    <w:p w14:paraId="66FAA9E0" w14:textId="77777777" w:rsidR="002904AC" w:rsidRPr="00B40520" w:rsidRDefault="002904AC" w:rsidP="002904AC">
      <w:r w:rsidRPr="00B40520">
        <w:t>EU member states: Austria, Croatia, Denmark, Estonia, France, Germany, Hungary, Ireland, Italy, Netherlands, Poland, Romania, Spain</w:t>
      </w:r>
    </w:p>
    <w:p w14:paraId="3953F12F" w14:textId="77777777" w:rsidR="002904AC" w:rsidRPr="00B40520" w:rsidRDefault="002904AC" w:rsidP="002904AC">
      <w:r w:rsidRPr="00B40520">
        <w:t>Non-EU member states: Bosnia, Iceland, Montenegro, Norway, Serbia, Switzerland, Ukraine, United Kingdom</w:t>
      </w:r>
    </w:p>
    <w:p w14:paraId="645866BF" w14:textId="77777777" w:rsidR="002904AC" w:rsidRPr="00B40520" w:rsidRDefault="002904AC" w:rsidP="002904AC">
      <w:r w:rsidRPr="00B40520">
        <w:t>Ideally, bidders should provide comprehensive cost estimates for all European countries, including those not explicitly listed above, to allow for maximum flexibility in the final country selection.</w:t>
      </w:r>
    </w:p>
    <w:p w14:paraId="5F27CA22" w14:textId="77777777" w:rsidR="002904AC" w:rsidRPr="00B40520" w:rsidRDefault="002904AC" w:rsidP="002904AC">
      <w:pPr>
        <w:rPr>
          <w:i/>
          <w:iCs/>
        </w:rPr>
      </w:pPr>
    </w:p>
    <w:p w14:paraId="2E6AA2F3" w14:textId="6FA5193D" w:rsidR="002904AC" w:rsidRPr="00B40520" w:rsidRDefault="00A96409" w:rsidP="00A96409">
      <w:pPr>
        <w:pStyle w:val="Overskrift2"/>
      </w:pPr>
      <w:bookmarkStart w:id="24" w:name="_Toc230941628"/>
      <w:r w:rsidRPr="00B40520">
        <w:t>SURVEY AMONG THE PUBLIC</w:t>
      </w:r>
      <w:bookmarkEnd w:id="24"/>
    </w:p>
    <w:p w14:paraId="4BFA1DE4" w14:textId="77777777" w:rsidR="002904AC" w:rsidRPr="00B40520" w:rsidRDefault="002904AC" w:rsidP="002904AC">
      <w:r w:rsidRPr="00B40520">
        <w:t xml:space="preserve">The target population of the public survey is the adult population in each participating country, defined as all national citizens aged 18 years and older. Samples should be drawn </w:t>
      </w:r>
      <w:r w:rsidRPr="00B40520">
        <w:lastRenderedPageBreak/>
        <w:t>using quotas on key socio-demographic characteristics, at a minimum age and gender, and ideally also education and region, to achieve the highest possible level of representativeness with respect to the underlying population. Any remaining deviations from population benchmarks should be addressed through the provision of appropriate sampling weights. Each national sample should comprise approximately 1,000 completed interviews. Data collection will be conducted via self-administered online questionnaires, with an expected average interview duration of around 10 minutes.</w:t>
      </w:r>
    </w:p>
    <w:p w14:paraId="555996F5" w14:textId="77777777" w:rsidR="002904AC" w:rsidRPr="00B40520" w:rsidRDefault="002904AC" w:rsidP="002904AC">
      <w:pPr>
        <w:rPr>
          <w:i/>
          <w:iCs/>
        </w:rPr>
      </w:pPr>
      <w:r w:rsidRPr="00B40520">
        <w:rPr>
          <w:i/>
          <w:iCs/>
        </w:rPr>
        <w:t>Survey among policy-makers</w:t>
      </w:r>
    </w:p>
    <w:p w14:paraId="69011AC1" w14:textId="77777777" w:rsidR="002904AC" w:rsidRPr="00B40520" w:rsidRDefault="002904AC" w:rsidP="002904AC">
      <w:r w:rsidRPr="00B40520">
        <w:t xml:space="preserve">The target population for the elite survey comprises active policy-makers, primarily politicians, ideally drawn from the local, regional, and national levels, with a preference for representation at the national level. The sample should reflect the diversity of the political landscape in each country, encompassing a broad range of political parties and ideological orientations, without imposing fixed quotas on these characteristics. In exceptional cases where it proves infeasible to recruit </w:t>
      </w:r>
      <w:proofErr w:type="gramStart"/>
      <w:r w:rsidRPr="00B40520">
        <w:t>a sufficient number of</w:t>
      </w:r>
      <w:proofErr w:type="gramEnd"/>
      <w:r w:rsidRPr="00B40520">
        <w:t xml:space="preserve"> politicians, the target population may be selectively complemented by senior policy administrators or comparable actors, provided they are closely involved in policy-making processes. Each country sample should include at least 50 policy-makers. Data collection may employ different survey modes in accordance with country-specific best practices. While the overall aim is to rely on the most cost-efficient mode (e.g. online surveys), alternative or complementary modes (e.g. telephone interviews) may be used where necessary to ensure adequate response rates and data quality. The expected average interview duration is approximately 7 minutes.</w:t>
      </w:r>
    </w:p>
    <w:p w14:paraId="6A6C5193" w14:textId="77777777" w:rsidR="002904AC" w:rsidRPr="00B40520" w:rsidRDefault="002904AC" w:rsidP="002904AC">
      <w:r w:rsidRPr="00B40520">
        <w:t>To help minimise survey length, the contractor is encouraged to make use of externally available background information for basic socio-demographic variables where feasible, for example when recruiting respondents from established panels. Such information should be used where it meets standard quality and comparability requirements.</w:t>
      </w:r>
    </w:p>
    <w:p w14:paraId="58827115" w14:textId="77777777" w:rsidR="002904AC" w:rsidRPr="00B40520" w:rsidRDefault="002904AC" w:rsidP="002904AC">
      <w:r w:rsidRPr="00B40520">
        <w:t>To maintain flexibility in budget planning, the contractor may also provide indicative cost estimates for surveys of longer or shorter duration than currently foreseen, expressed on a per-minute basis.</w:t>
      </w:r>
    </w:p>
    <w:p w14:paraId="6B6B195A" w14:textId="77777777" w:rsidR="002904AC" w:rsidRPr="00B40520" w:rsidRDefault="002904AC" w:rsidP="002904AC">
      <w:pPr>
        <w:rPr>
          <w:i/>
          <w:iCs/>
        </w:rPr>
      </w:pPr>
    </w:p>
    <w:p w14:paraId="1F391610" w14:textId="34B419BC" w:rsidR="002904AC" w:rsidRPr="00B40520" w:rsidRDefault="00A96409" w:rsidP="00A96409">
      <w:pPr>
        <w:pStyle w:val="Overskrift2"/>
      </w:pPr>
      <w:bookmarkStart w:id="25" w:name="_Toc230941629"/>
      <w:r w:rsidRPr="00B40520">
        <w:t>QUESTIONNAIRE(S)</w:t>
      </w:r>
      <w:bookmarkEnd w:id="25"/>
    </w:p>
    <w:p w14:paraId="6C1018B6" w14:textId="77777777" w:rsidR="002904AC" w:rsidRPr="00B40520" w:rsidRDefault="002904AC" w:rsidP="002904AC">
      <w:r w:rsidRPr="00B40520">
        <w:t xml:space="preserve">ISS/NTNU is responsible for the development of the master questionnaires in English. While a subset of questions will be identical across the public and policy-maker surveys, </w:t>
      </w:r>
      <w:proofErr w:type="gramStart"/>
      <w:r w:rsidRPr="00B40520">
        <w:t>the majority of</w:t>
      </w:r>
      <w:proofErr w:type="gramEnd"/>
      <w:r w:rsidRPr="00B40520">
        <w:t xml:space="preserve"> items will be tailored to the specific target population. In addition, (the wording of) certain questions will vary between surveys conducted in EU member states and non-EU countries to reflect relevant contextual differences. The contractor will provide support for questionnaire design and will be responsible for the translation of all survey instruments, including the revision and quality control of translated items. Furthermore, the contractor will be responsible for programming and setting up the surveys, including scripting the questionnaires within a common survey software environment.</w:t>
      </w:r>
    </w:p>
    <w:p w14:paraId="70046A45" w14:textId="77777777" w:rsidR="002904AC" w:rsidRPr="00B40520" w:rsidRDefault="002904AC" w:rsidP="002904AC">
      <w:pPr>
        <w:rPr>
          <w:i/>
          <w:iCs/>
        </w:rPr>
      </w:pPr>
    </w:p>
    <w:p w14:paraId="4090E119" w14:textId="1BCF0784" w:rsidR="002904AC" w:rsidRPr="00B40520" w:rsidRDefault="00A96409" w:rsidP="00A96409">
      <w:pPr>
        <w:pStyle w:val="Overskrift2"/>
      </w:pPr>
      <w:bookmarkStart w:id="26" w:name="_Toc230941630"/>
      <w:r w:rsidRPr="00B40520">
        <w:lastRenderedPageBreak/>
        <w:t>DATA COLLECTION AND PREPARATION</w:t>
      </w:r>
      <w:bookmarkEnd w:id="26"/>
    </w:p>
    <w:p w14:paraId="111853FA" w14:textId="77777777" w:rsidR="002904AC" w:rsidRPr="00B40520" w:rsidRDefault="002904AC" w:rsidP="002904AC">
      <w:r w:rsidRPr="00B40520">
        <w:t>The contractor is responsible for the collection of all survey data, in close consultation with ISS/NTNU, and with the objective of ensuring a parallel start of the fieldwork period for both survey components. Fieldwork shall include a soft launch phase, followed by the implementation of all necessary quality checks prior to the full launch. The contractor is further responsible for data processing and the delivery of the final datasets in a common data format, preferably STATA. Data processing shall include standard quality controls, such as checks for speeders, bots, straight-lining, and related indicators of low-quality responses. In addition, the contractor shall provide a comprehensive technical report documenting the fieldwork procedures, sample characteristics, and data quality assessments.</w:t>
      </w:r>
    </w:p>
    <w:p w14:paraId="6D5A53C4" w14:textId="77777777" w:rsidR="002904AC" w:rsidRPr="00B40520" w:rsidRDefault="002904AC" w:rsidP="002904AC"/>
    <w:p w14:paraId="7EEA64DA" w14:textId="77777777" w:rsidR="002904AC" w:rsidRPr="00B40520" w:rsidRDefault="002904AC" w:rsidP="002904AC"/>
    <w:p w14:paraId="012BEF38" w14:textId="77EFE7F5" w:rsidR="002904AC" w:rsidRPr="00B40520" w:rsidRDefault="00A96409" w:rsidP="00A96409">
      <w:pPr>
        <w:pStyle w:val="Overskrift2"/>
      </w:pPr>
      <w:bookmarkStart w:id="27" w:name="_Toc230941631"/>
      <w:r w:rsidRPr="00B40520">
        <w:t>REQUIRED EXPERTISE AND TEAM COMPOSITION</w:t>
      </w:r>
      <w:bookmarkEnd w:id="27"/>
    </w:p>
    <w:p w14:paraId="0D84D9BD" w14:textId="77777777" w:rsidR="002904AC" w:rsidRPr="00B40520" w:rsidRDefault="002904AC" w:rsidP="002904AC">
      <w:r w:rsidRPr="00B40520">
        <w:t>The contractor shall appoint a team leader with proven experience in the design, coordination, and implementation of large</w:t>
      </w:r>
      <w:r w:rsidRPr="00B40520">
        <w:noBreakHyphen/>
        <w:t>scale, multi</w:t>
      </w:r>
      <w:r w:rsidRPr="00B40520">
        <w:noBreakHyphen/>
        <w:t>country survey data collections. The team leader shall be responsible for the overall management of the assignment and for ensuring the timely and high</w:t>
      </w:r>
      <w:r w:rsidRPr="00B40520">
        <w:noBreakHyphen/>
        <w:t>quality delivery of all outputs.</w:t>
      </w:r>
    </w:p>
    <w:p w14:paraId="3CA1E973" w14:textId="77777777" w:rsidR="002904AC" w:rsidRPr="00B40520" w:rsidRDefault="002904AC" w:rsidP="002904AC">
      <w:r w:rsidRPr="00B40520">
        <w:t xml:space="preserve">The project team shall be composed of suitably qualified experts, including specialists in survey methodology and experienced country coordinators, </w:t>
      </w:r>
      <w:proofErr w:type="gramStart"/>
      <w:r w:rsidRPr="00B40520">
        <w:t>in order to</w:t>
      </w:r>
      <w:proofErr w:type="gramEnd"/>
      <w:r w:rsidRPr="00B40520">
        <w:t xml:space="preserve"> ensure methodological robustness, accurate translations, and the effective harmonisation of survey instruments and procedures across participating countries.</w:t>
      </w:r>
    </w:p>
    <w:p w14:paraId="2A85B230" w14:textId="77777777" w:rsidR="002904AC" w:rsidRPr="00B40520" w:rsidRDefault="002904AC" w:rsidP="002904AC">
      <w:r w:rsidRPr="00B40520">
        <w:t>The contractor shall designate a single point of contact who will be responsible for coordinating activities across the different survey components and countries, and for liaising with the contracting authority throughout the duration of the contract.</w:t>
      </w:r>
    </w:p>
    <w:p w14:paraId="5208E183" w14:textId="77777777" w:rsidR="00B1024F" w:rsidRPr="00B40520" w:rsidRDefault="00B1024F" w:rsidP="002904AC"/>
    <w:p w14:paraId="57BA4B74" w14:textId="5D2A250D" w:rsidR="00B1024F" w:rsidRPr="00B40520" w:rsidRDefault="00A96409" w:rsidP="00A96409">
      <w:pPr>
        <w:pStyle w:val="Overskrift2"/>
      </w:pPr>
      <w:bookmarkStart w:id="28" w:name="_Toc230941632"/>
      <w:r w:rsidRPr="00B40520">
        <w:t>DELIVERABLES</w:t>
      </w:r>
      <w:bookmarkEnd w:id="28"/>
    </w:p>
    <w:p w14:paraId="20ED8B64" w14:textId="77777777" w:rsidR="00B1024F" w:rsidRPr="00B40520" w:rsidRDefault="00B1024F" w:rsidP="00B1024F">
      <w:r w:rsidRPr="00B40520">
        <w:t xml:space="preserve">At the end of the project period, the Contractor should submit the data file and a technical report to ISS/NTNU within the time agreed. Software for data entry needs to be compatible with Stata. A summary of the key deliverables includes: </w:t>
      </w:r>
    </w:p>
    <w:p w14:paraId="54094488" w14:textId="77777777" w:rsidR="00B1024F" w:rsidRPr="00B40520" w:rsidRDefault="00B1024F" w:rsidP="00B1024F">
      <w:pPr>
        <w:pStyle w:val="Listeavsnitt"/>
        <w:keepLines w:val="0"/>
        <w:widowControl/>
        <w:numPr>
          <w:ilvl w:val="0"/>
          <w:numId w:val="48"/>
        </w:numPr>
        <w:spacing w:after="160" w:line="278" w:lineRule="auto"/>
      </w:pPr>
      <w:r w:rsidRPr="00B40520">
        <w:t xml:space="preserve">A timetable for survey implementation </w:t>
      </w:r>
    </w:p>
    <w:p w14:paraId="02970102" w14:textId="77777777" w:rsidR="00B1024F" w:rsidRPr="00B40520" w:rsidRDefault="00B1024F" w:rsidP="00B1024F">
      <w:pPr>
        <w:pStyle w:val="Listeavsnitt"/>
        <w:keepLines w:val="0"/>
        <w:widowControl/>
        <w:numPr>
          <w:ilvl w:val="0"/>
          <w:numId w:val="48"/>
        </w:numPr>
        <w:spacing w:after="160" w:line="278" w:lineRule="auto"/>
      </w:pPr>
      <w:r w:rsidRPr="00B40520">
        <w:t xml:space="preserve">Translation of questionnaire(s) </w:t>
      </w:r>
    </w:p>
    <w:p w14:paraId="760E56E8" w14:textId="77777777" w:rsidR="00B1024F" w:rsidRPr="00B40520" w:rsidRDefault="00B1024F" w:rsidP="00B1024F">
      <w:pPr>
        <w:pStyle w:val="Listeavsnitt"/>
        <w:keepLines w:val="0"/>
        <w:widowControl/>
        <w:numPr>
          <w:ilvl w:val="0"/>
          <w:numId w:val="48"/>
        </w:numPr>
        <w:spacing w:after="160" w:line="278" w:lineRule="auto"/>
      </w:pPr>
      <w:r w:rsidRPr="00B40520">
        <w:t xml:space="preserve">Soft launch results and recommendations for changes in questionnaire, if any </w:t>
      </w:r>
    </w:p>
    <w:p w14:paraId="1F28F06E" w14:textId="77777777" w:rsidR="00B1024F" w:rsidRPr="00B40520" w:rsidRDefault="00B1024F" w:rsidP="00B1024F">
      <w:pPr>
        <w:pStyle w:val="Listeavsnitt"/>
        <w:keepLines w:val="0"/>
        <w:widowControl/>
        <w:numPr>
          <w:ilvl w:val="0"/>
          <w:numId w:val="48"/>
        </w:numPr>
        <w:spacing w:after="160" w:line="278" w:lineRule="auto"/>
      </w:pPr>
      <w:r w:rsidRPr="00B40520">
        <w:t xml:space="preserve">A methodological report detailing the survey sample(s) and sampling methodology </w:t>
      </w:r>
    </w:p>
    <w:p w14:paraId="009C76F8" w14:textId="77777777" w:rsidR="00B1024F" w:rsidRPr="00B40520" w:rsidRDefault="00B1024F" w:rsidP="00B1024F">
      <w:pPr>
        <w:pStyle w:val="Listeavsnitt"/>
        <w:keepLines w:val="0"/>
        <w:widowControl/>
        <w:numPr>
          <w:ilvl w:val="0"/>
          <w:numId w:val="48"/>
        </w:numPr>
        <w:spacing w:after="160" w:line="278" w:lineRule="auto"/>
      </w:pPr>
      <w:r w:rsidRPr="00B40520">
        <w:t xml:space="preserve">An electronic file containing raw data (clean) in Stata format, or compatible with these (cleaned version after removing invalid respondents, etc.) </w:t>
      </w:r>
    </w:p>
    <w:p w14:paraId="0D8CB4C1" w14:textId="77777777" w:rsidR="00B1024F" w:rsidRPr="00B40520" w:rsidRDefault="00B1024F" w:rsidP="00B1024F">
      <w:pPr>
        <w:pStyle w:val="Listeavsnitt"/>
        <w:keepLines w:val="0"/>
        <w:widowControl/>
        <w:numPr>
          <w:ilvl w:val="0"/>
          <w:numId w:val="48"/>
        </w:numPr>
        <w:spacing w:after="160" w:line="278" w:lineRule="auto"/>
      </w:pPr>
      <w:r w:rsidRPr="00B40520">
        <w:t xml:space="preserve">A financial report documenting costs </w:t>
      </w:r>
    </w:p>
    <w:p w14:paraId="1CCBF673" w14:textId="77777777" w:rsidR="00B1024F" w:rsidRPr="00B40520" w:rsidRDefault="00B1024F" w:rsidP="002904AC"/>
    <w:p w14:paraId="2066C544" w14:textId="77777777" w:rsidR="002904AC" w:rsidRPr="00B40520" w:rsidRDefault="002904AC" w:rsidP="002904AC">
      <w:pPr>
        <w:rPr>
          <w:lang w:eastAsia="nb-NO"/>
        </w:rPr>
      </w:pPr>
    </w:p>
    <w:p w14:paraId="51A2D787" w14:textId="77777777" w:rsidR="00D3340B" w:rsidRPr="00B40520" w:rsidRDefault="009057B0" w:rsidP="00D3340B">
      <w:pPr>
        <w:pStyle w:val="Overskrift2"/>
        <w:rPr>
          <w:rFonts w:eastAsia="Arial"/>
        </w:rPr>
      </w:pPr>
      <w:bookmarkStart w:id="29" w:name="_Toc118371767"/>
      <w:bookmarkStart w:id="30" w:name="_Toc230941633"/>
      <w:bookmarkEnd w:id="19"/>
      <w:r w:rsidRPr="00B40520">
        <w:rPr>
          <w:rFonts w:eastAsia="Arial"/>
        </w:rPr>
        <w:lastRenderedPageBreak/>
        <w:t>Section 5.1.1 The Consultant’s responsibilities and expertise</w:t>
      </w:r>
      <w:bookmarkEnd w:id="29"/>
      <w:bookmarkEnd w:id="30"/>
    </w:p>
    <w:p w14:paraId="6EA74C96" w14:textId="7F978B79" w:rsidR="00450134" w:rsidRPr="00B40520" w:rsidRDefault="00450134" w:rsidP="00450134">
      <w:pPr>
        <w:rPr>
          <w:lang w:eastAsia="nb-NO"/>
        </w:rPr>
      </w:pPr>
      <w:r w:rsidRPr="00B40520">
        <w:rPr>
          <w:lang w:eastAsia="nb-NO"/>
        </w:rPr>
        <w:t>Cf. above.</w:t>
      </w:r>
    </w:p>
    <w:p w14:paraId="1A89F9B9" w14:textId="77777777" w:rsidR="00D3340B" w:rsidRPr="00B40520" w:rsidRDefault="009057B0" w:rsidP="00D3340B">
      <w:pPr>
        <w:pStyle w:val="Overskrift2"/>
      </w:pPr>
      <w:bookmarkStart w:id="31" w:name="_Toc118371768"/>
      <w:bookmarkStart w:id="32" w:name="_Toc230941634"/>
      <w:r w:rsidRPr="00B40520">
        <w:rPr>
          <w:rFonts w:eastAsia="Arial"/>
        </w:rPr>
        <w:t xml:space="preserve">Section 7.1 </w:t>
      </w:r>
      <w:bookmarkEnd w:id="31"/>
      <w:r w:rsidRPr="00B40520">
        <w:rPr>
          <w:rFonts w:eastAsia="Arial"/>
        </w:rPr>
        <w:t>Information security</w:t>
      </w:r>
      <w:bookmarkEnd w:id="32"/>
    </w:p>
    <w:p w14:paraId="508B3B49" w14:textId="77777777" w:rsidR="00311BA2" w:rsidRPr="00B40520" w:rsidRDefault="00311BA2" w:rsidP="00311BA2">
      <w:bookmarkStart w:id="33" w:name="_Toc95385955"/>
      <w:bookmarkStart w:id="34" w:name="_Toc118371770"/>
      <w:r w:rsidRPr="00B40520">
        <w:t>All data collection, processing, and storage activities carried out under this contract shall fully comply with applicable EU data protection legislation, in particular Regulation (EU) 2016/679 (General Data Protection Regulation – GDPR), as well as any relevant national implementing measures.</w:t>
      </w:r>
    </w:p>
    <w:p w14:paraId="086E517D" w14:textId="77777777" w:rsidR="00311BA2" w:rsidRPr="00B40520" w:rsidRDefault="00311BA2" w:rsidP="00311BA2">
      <w:r w:rsidRPr="00B40520">
        <w:t>This includes, inter alia:</w:t>
      </w:r>
    </w:p>
    <w:p w14:paraId="0B38E674" w14:textId="77777777" w:rsidR="00311BA2" w:rsidRPr="00B40520" w:rsidRDefault="00311BA2" w:rsidP="00311BA2">
      <w:pPr>
        <w:numPr>
          <w:ilvl w:val="0"/>
          <w:numId w:val="47"/>
        </w:numPr>
        <w:spacing w:after="160" w:line="278" w:lineRule="auto"/>
      </w:pPr>
      <w:r w:rsidRPr="00B40520">
        <w:t>the implementation of clear and transparent informed consent procedures, including the provision of (online) consent forms prior to participation and the possibility for respondents to withdraw or opt out at any stage without negative consequences;</w:t>
      </w:r>
    </w:p>
    <w:p w14:paraId="20EDB2E7" w14:textId="77777777" w:rsidR="00311BA2" w:rsidRPr="00B40520" w:rsidRDefault="00311BA2" w:rsidP="00311BA2">
      <w:pPr>
        <w:numPr>
          <w:ilvl w:val="0"/>
          <w:numId w:val="47"/>
        </w:numPr>
        <w:spacing w:after="160" w:line="278" w:lineRule="auto"/>
      </w:pPr>
      <w:r w:rsidRPr="00B40520">
        <w:t>the application of appropriate data minimisation, anonymisation and/or pseudonymisation measures to ensure that individuals cannot be directly or indirectly identified in the datasets or deliverables;</w:t>
      </w:r>
    </w:p>
    <w:p w14:paraId="59F51BB0" w14:textId="77777777" w:rsidR="00311BA2" w:rsidRPr="00B40520" w:rsidRDefault="00311BA2" w:rsidP="00311BA2">
      <w:pPr>
        <w:numPr>
          <w:ilvl w:val="0"/>
          <w:numId w:val="47"/>
        </w:numPr>
        <w:spacing w:after="160" w:line="278" w:lineRule="auto"/>
      </w:pPr>
      <w:r w:rsidRPr="00B40520">
        <w:t>the use of secure data storage and access controls, ensuring that personal data are protected against unauthorised access, loss, or misuse, and retained only for the duration necessary for the purposes of the contract.</w:t>
      </w:r>
    </w:p>
    <w:p w14:paraId="2B340BA0" w14:textId="77777777" w:rsidR="00311BA2" w:rsidRPr="00B40520" w:rsidRDefault="00311BA2" w:rsidP="00311BA2">
      <w:r w:rsidRPr="00B40520">
        <w:t>The contractor shall document and apply robust ethical and data protection procedures throughout the entire lifecycle of the project and shall be able to demonstrate compliance upon request by the contracting authority.</w:t>
      </w:r>
    </w:p>
    <w:p w14:paraId="536566EB" w14:textId="77777777" w:rsidR="0071351B" w:rsidRPr="00B40520" w:rsidRDefault="0071351B" w:rsidP="00311BA2"/>
    <w:p w14:paraId="2D0BCA9B" w14:textId="58CC8A3B" w:rsidR="0071351B" w:rsidRPr="00B40520" w:rsidRDefault="0071351B" w:rsidP="00311BA2">
      <w:r w:rsidRPr="00B40520">
        <w:t xml:space="preserve">Cf. </w:t>
      </w:r>
      <w:r w:rsidR="009A4ED1" w:rsidRPr="00B40520">
        <w:t>General Contract terms for the purchase of services</w:t>
      </w:r>
      <w:r w:rsidR="00A96409" w:rsidRPr="00B40520">
        <w:t>, appendix 9</w:t>
      </w:r>
      <w:r w:rsidR="00D869A7" w:rsidRPr="00B40520">
        <w:t xml:space="preserve"> section 3.4.</w:t>
      </w:r>
    </w:p>
    <w:bookmarkEnd w:id="33"/>
    <w:bookmarkEnd w:id="34"/>
    <w:p w14:paraId="207B8CC2" w14:textId="77777777" w:rsidR="00D3340B" w:rsidRPr="00B40520" w:rsidRDefault="009057B0" w:rsidP="00D3340B">
      <w:r w:rsidRPr="00B40520">
        <w:br w:type="page"/>
      </w:r>
    </w:p>
    <w:p w14:paraId="3ED3C013" w14:textId="77777777" w:rsidR="00D3340B" w:rsidRPr="00B40520" w:rsidRDefault="009057B0" w:rsidP="00D3340B">
      <w:pPr>
        <w:pStyle w:val="Overskrift1"/>
      </w:pPr>
      <w:bookmarkStart w:id="35" w:name="_Toc118371771"/>
      <w:bookmarkStart w:id="36" w:name="_Toc230941635"/>
      <w:r w:rsidRPr="00B40520">
        <w:rPr>
          <w:rFonts w:eastAsia="Arial"/>
        </w:rPr>
        <w:lastRenderedPageBreak/>
        <w:t>Appendix 2: The Consultant’s specification of the Assignment</w:t>
      </w:r>
      <w:bookmarkEnd w:id="35"/>
      <w:bookmarkEnd w:id="36"/>
    </w:p>
    <w:p w14:paraId="5C7C6B52" w14:textId="77777777" w:rsidR="00D3340B" w:rsidRPr="00B40520" w:rsidRDefault="009057B0" w:rsidP="00D3340B">
      <w:pPr>
        <w:rPr>
          <w:i/>
          <w:szCs w:val="22"/>
        </w:rPr>
      </w:pPr>
      <w:r w:rsidRPr="00B40520">
        <w:rPr>
          <w:rFonts w:ascii="Calibri" w:eastAsia="Calibri" w:hAnsi="Calibri" w:cs="Times New Roman"/>
          <w:i/>
          <w:iCs/>
        </w:rPr>
        <w:t>This appendix shall be completed by the Consultant.</w:t>
      </w:r>
    </w:p>
    <w:p w14:paraId="2C2E2180" w14:textId="77777777" w:rsidR="00D206A1" w:rsidRPr="00B40520" w:rsidRDefault="00D206A1" w:rsidP="00D3340B">
      <w:pPr>
        <w:rPr>
          <w:i/>
          <w:szCs w:val="22"/>
        </w:rPr>
      </w:pPr>
    </w:p>
    <w:p w14:paraId="00C7F6E2" w14:textId="77777777" w:rsidR="00D206A1" w:rsidRPr="00B40520" w:rsidRDefault="009057B0" w:rsidP="00D3340B">
      <w:pPr>
        <w:rPr>
          <w:sz w:val="22"/>
        </w:rPr>
      </w:pPr>
      <w:r w:rsidRPr="00B40520">
        <w:rPr>
          <w:rFonts w:ascii="Calibri" w:eastAsia="Calibri" w:hAnsi="Calibri" w:cs="Times New Roman"/>
          <w:sz w:val="22"/>
          <w:szCs w:val="22"/>
        </w:rPr>
        <w:t>The Consultant must ensure that all requirements and needs set out in Appendix 1 have been satisfactorily answered in Appendix 2.</w:t>
      </w:r>
    </w:p>
    <w:p w14:paraId="1256E53E" w14:textId="77777777" w:rsidR="00D206A1" w:rsidRPr="00B40520" w:rsidRDefault="009057B0" w:rsidP="00D3340B">
      <w:pPr>
        <w:rPr>
          <w:sz w:val="22"/>
        </w:rPr>
      </w:pPr>
      <w:r w:rsidRPr="00B40520">
        <w:rPr>
          <w:sz w:val="22"/>
        </w:rPr>
        <w:br w:type="page"/>
      </w:r>
    </w:p>
    <w:p w14:paraId="2AA5244A" w14:textId="77777777" w:rsidR="00D3340B" w:rsidRPr="00B40520" w:rsidRDefault="009057B0" w:rsidP="00D3340B">
      <w:pPr>
        <w:pStyle w:val="Overskrift1"/>
      </w:pPr>
      <w:bookmarkStart w:id="37" w:name="_Toc118371772"/>
      <w:bookmarkStart w:id="38" w:name="_Toc230941636"/>
      <w:r w:rsidRPr="00B40520">
        <w:rPr>
          <w:rFonts w:eastAsia="Arial"/>
        </w:rPr>
        <w:lastRenderedPageBreak/>
        <w:t>Appendix 3: Project and progress schedule</w:t>
      </w:r>
      <w:bookmarkEnd w:id="37"/>
      <w:bookmarkEnd w:id="38"/>
    </w:p>
    <w:p w14:paraId="3E9D89A8" w14:textId="77777777" w:rsidR="00D3340B" w:rsidRPr="00B40520" w:rsidRDefault="009057B0" w:rsidP="00D3340B">
      <w:pPr>
        <w:pStyle w:val="Overskrift2"/>
      </w:pPr>
      <w:bookmarkStart w:id="39" w:name="_Toc118371773"/>
      <w:bookmarkStart w:id="40" w:name="_Toc230941637"/>
      <w:r w:rsidRPr="00B40520">
        <w:rPr>
          <w:rFonts w:eastAsia="Arial"/>
        </w:rPr>
        <w:t>Section 2.5 Progress schedule and delivery date</w:t>
      </w:r>
      <w:bookmarkEnd w:id="39"/>
      <w:bookmarkEnd w:id="40"/>
    </w:p>
    <w:p w14:paraId="3CB6D7D2" w14:textId="77777777" w:rsidR="00D3340B" w:rsidRPr="00B40520" w:rsidRDefault="009057B0" w:rsidP="00D3340B">
      <w:pPr>
        <w:pStyle w:val="Overskrift3"/>
      </w:pPr>
      <w:bookmarkStart w:id="41" w:name="_Toc118371774"/>
      <w:bookmarkStart w:id="42" w:name="_Toc230941638"/>
      <w:r w:rsidRPr="00B40520">
        <w:rPr>
          <w:rFonts w:eastAsia="Arial"/>
        </w:rPr>
        <w:t>Start-up</w:t>
      </w:r>
      <w:bookmarkEnd w:id="41"/>
      <w:bookmarkEnd w:id="42"/>
    </w:p>
    <w:p w14:paraId="4D827718" w14:textId="77777777" w:rsidR="00D3340B" w:rsidRPr="00B40520" w:rsidRDefault="009057B0" w:rsidP="00D3340B">
      <w:pPr>
        <w:rPr>
          <w:lang w:eastAsia="nb-NO"/>
        </w:rPr>
      </w:pPr>
      <w:r w:rsidRPr="00B40520">
        <w:rPr>
          <w:rFonts w:ascii="Calibri" w:eastAsia="Calibri" w:hAnsi="Calibri" w:cs="Times New Roman"/>
          <w:lang w:eastAsia="nb-NO"/>
        </w:rPr>
        <w:t>Select option:</w:t>
      </w:r>
    </w:p>
    <w:p w14:paraId="211FAB76" w14:textId="77777777" w:rsidR="00D3340B" w:rsidRPr="00B40520" w:rsidRDefault="00D3340B" w:rsidP="00D3340B">
      <w:pPr>
        <w:rPr>
          <w:lang w:eastAsia="nb-NO"/>
        </w:rPr>
      </w:pPr>
    </w:p>
    <w:p w14:paraId="57019C3E" w14:textId="77777777" w:rsidR="00D3340B" w:rsidRPr="00B40520" w:rsidRDefault="00000000" w:rsidP="00D3340B">
      <w:pPr>
        <w:rPr>
          <w:lang w:eastAsia="nb-NO"/>
        </w:rPr>
      </w:pPr>
      <w:sdt>
        <w:sdtPr>
          <w:rPr>
            <w:lang w:eastAsia="nb-NO"/>
          </w:rPr>
          <w:id w:val="-718126687"/>
          <w14:checkbox>
            <w14:checked w14:val="0"/>
            <w14:checkedState w14:val="2612" w14:font="MS Gothic"/>
            <w14:uncheckedState w14:val="2610" w14:font="MS Gothic"/>
          </w14:checkbox>
        </w:sdtPr>
        <w:sdtContent>
          <w:r w:rsidR="009057B0" w:rsidRPr="00B40520">
            <w:rPr>
              <w:rFonts w:ascii="MS Gothic" w:eastAsia="MS Gothic" w:hAnsi="MS Gothic" w:hint="eastAsia"/>
              <w:lang w:eastAsia="nb-NO"/>
            </w:rPr>
            <w:t>☐</w:t>
          </w:r>
        </w:sdtContent>
      </w:sdt>
      <w:r w:rsidR="009057B0" w:rsidRPr="00B40520">
        <w:rPr>
          <w:rFonts w:ascii="Calibri" w:eastAsia="Calibri" w:hAnsi="Calibri" w:cs="Times New Roman"/>
          <w:lang w:eastAsia="nb-NO"/>
        </w:rPr>
        <w:tab/>
        <w:t>The Project shall commence on DD/MM/YYYY.</w:t>
      </w:r>
    </w:p>
    <w:p w14:paraId="73D3D036" w14:textId="77777777" w:rsidR="00D3340B" w:rsidRPr="00B40520" w:rsidRDefault="00D3340B" w:rsidP="00D3340B">
      <w:pPr>
        <w:rPr>
          <w:lang w:eastAsia="nb-NO"/>
        </w:rPr>
      </w:pPr>
    </w:p>
    <w:p w14:paraId="1DA82408" w14:textId="5B315767" w:rsidR="00C40BC8" w:rsidRPr="00B40520" w:rsidRDefault="00000000" w:rsidP="00C40BC8">
      <w:sdt>
        <w:sdtPr>
          <w:rPr>
            <w:lang w:eastAsia="nb-NO"/>
          </w:rPr>
          <w:id w:val="1908033372"/>
          <w14:checkbox>
            <w14:checked w14:val="1"/>
            <w14:checkedState w14:val="2612" w14:font="MS Gothic"/>
            <w14:uncheckedState w14:val="2610" w14:font="MS Gothic"/>
          </w14:checkbox>
        </w:sdtPr>
        <w:sdtContent>
          <w:r w:rsidR="00C40BC8" w:rsidRPr="00B40520">
            <w:rPr>
              <w:rFonts w:ascii="MS Gothic" w:eastAsia="MS Gothic" w:hAnsi="MS Gothic" w:hint="eastAsia"/>
              <w:lang w:eastAsia="nb-NO"/>
            </w:rPr>
            <w:t>☒</w:t>
          </w:r>
        </w:sdtContent>
      </w:sdt>
      <w:r w:rsidR="009057B0" w:rsidRPr="00B40520">
        <w:rPr>
          <w:rFonts w:ascii="Calibri" w:eastAsia="Calibri" w:hAnsi="Calibri" w:cs="Times New Roman"/>
          <w:lang w:eastAsia="nb-NO"/>
        </w:rPr>
        <w:tab/>
        <w:t>The Project shall commence as soon as possible and no later than</w:t>
      </w:r>
      <w:r w:rsidR="00C40BC8" w:rsidRPr="00B40520">
        <w:rPr>
          <w:rFonts w:ascii="Calibri" w:eastAsia="Calibri" w:hAnsi="Calibri" w:cs="Times New Roman"/>
          <w:lang w:eastAsia="nb-NO"/>
        </w:rPr>
        <w:t xml:space="preserve">: </w:t>
      </w:r>
    </w:p>
    <w:p w14:paraId="567AF955" w14:textId="0FD5F7A0" w:rsidR="00C40BC8" w:rsidRPr="00B40520" w:rsidRDefault="00C40BC8" w:rsidP="00C40BC8">
      <w:r w:rsidRPr="00B40520">
        <w:t>The data collection(s) are planned for the fall 2026, at the latest October</w:t>
      </w:r>
      <w:r w:rsidR="008E3BE9">
        <w:t>/November</w:t>
      </w:r>
      <w:r w:rsidRPr="00B40520">
        <w:t>. Fieldwork should be completed as soon as possible, at the latest within 30 days</w:t>
      </w:r>
      <w:r w:rsidR="0083279D" w:rsidRPr="00B40520">
        <w:t xml:space="preserve"> after start-up</w:t>
      </w:r>
      <w:r w:rsidRPr="00B40520">
        <w:t>.</w:t>
      </w:r>
    </w:p>
    <w:p w14:paraId="46BC1515" w14:textId="7F3D0DBB" w:rsidR="00C40BC8" w:rsidRPr="00B40520" w:rsidRDefault="00C40BC8" w:rsidP="00C40BC8">
      <w:r w:rsidRPr="00B40520">
        <w:t xml:space="preserve">Electronic files and methodological reports should be sent to ISS/NTNU </w:t>
      </w:r>
      <w:r w:rsidR="001238A3" w:rsidRPr="00B40520">
        <w:t xml:space="preserve">as soon as possible, and </w:t>
      </w:r>
      <w:r w:rsidRPr="00B40520">
        <w:t>no</w:t>
      </w:r>
      <w:r w:rsidR="001238A3" w:rsidRPr="00B40520">
        <w:t>t</w:t>
      </w:r>
      <w:r w:rsidRPr="00B40520">
        <w:t xml:space="preserve"> later than 45 days after the fieldwork has been completed</w:t>
      </w:r>
      <w:r w:rsidR="0083279D" w:rsidRPr="00B40520">
        <w:t>.</w:t>
      </w:r>
      <w:r w:rsidRPr="00B40520">
        <w:t xml:space="preserve"> </w:t>
      </w:r>
    </w:p>
    <w:p w14:paraId="11CDFB1D" w14:textId="77777777" w:rsidR="00D3340B" w:rsidRPr="00B40520" w:rsidRDefault="00D3340B" w:rsidP="00D3340B">
      <w:pPr>
        <w:rPr>
          <w:lang w:eastAsia="nb-NO"/>
        </w:rPr>
      </w:pPr>
    </w:p>
    <w:p w14:paraId="26275503" w14:textId="77777777" w:rsidR="00D3340B" w:rsidRPr="00B40520" w:rsidRDefault="00000000" w:rsidP="00D3340B">
      <w:pPr>
        <w:rPr>
          <w:lang w:eastAsia="nb-NO"/>
        </w:rPr>
      </w:pPr>
      <w:sdt>
        <w:sdtPr>
          <w:rPr>
            <w:lang w:eastAsia="nb-NO"/>
          </w:rPr>
          <w:id w:val="-981620755"/>
          <w14:checkbox>
            <w14:checked w14:val="0"/>
            <w14:checkedState w14:val="2612" w14:font="MS Gothic"/>
            <w14:uncheckedState w14:val="2610" w14:font="MS Gothic"/>
          </w14:checkbox>
        </w:sdtPr>
        <w:sdtContent>
          <w:r w:rsidR="009057B0" w:rsidRPr="00B40520">
            <w:rPr>
              <w:rFonts w:ascii="MS Gothic" w:eastAsia="MS Gothic" w:hAnsi="MS Gothic" w:hint="eastAsia"/>
              <w:lang w:eastAsia="nb-NO"/>
            </w:rPr>
            <w:t>☐</w:t>
          </w:r>
        </w:sdtContent>
      </w:sdt>
      <w:r w:rsidR="009057B0" w:rsidRPr="00B40520">
        <w:rPr>
          <w:rFonts w:ascii="Calibri" w:eastAsia="Calibri" w:hAnsi="Calibri" w:cs="Times New Roman"/>
          <w:lang w:eastAsia="nb-NO"/>
        </w:rPr>
        <w:tab/>
        <w:t>Custom by Customer. If this option is selected, the Customer must enter text:</w:t>
      </w:r>
    </w:p>
    <w:p w14:paraId="4DF526E3" w14:textId="77777777" w:rsidR="00D3340B" w:rsidRPr="00B40520" w:rsidRDefault="009057B0" w:rsidP="00D3340B">
      <w:pPr>
        <w:pStyle w:val="Overskrift3"/>
      </w:pPr>
      <w:bookmarkStart w:id="43" w:name="_Toc118371775"/>
      <w:bookmarkStart w:id="44" w:name="_Toc230941639"/>
      <w:r w:rsidRPr="00B40520">
        <w:rPr>
          <w:rFonts w:eastAsia="Arial"/>
        </w:rPr>
        <w:t>Timeframe for the Assignment</w:t>
      </w:r>
      <w:bookmarkEnd w:id="43"/>
      <w:bookmarkEnd w:id="44"/>
      <w:r w:rsidRPr="00B40520">
        <w:rPr>
          <w:rFonts w:eastAsia="Arial"/>
        </w:rPr>
        <w:t xml:space="preserve"> </w:t>
      </w:r>
    </w:p>
    <w:p w14:paraId="50E1A14A" w14:textId="77777777" w:rsidR="00D3340B" w:rsidRPr="00B40520" w:rsidRDefault="009057B0" w:rsidP="00D3340B">
      <w:pPr>
        <w:rPr>
          <w:lang w:eastAsia="nb-NO"/>
        </w:rPr>
      </w:pPr>
      <w:r w:rsidRPr="00B40520">
        <w:rPr>
          <w:rFonts w:ascii="Calibri" w:eastAsia="Calibri" w:hAnsi="Calibri" w:cs="Times New Roman"/>
          <w:lang w:eastAsia="nb-NO"/>
        </w:rPr>
        <w:t>Select option:</w:t>
      </w:r>
    </w:p>
    <w:p w14:paraId="7AF57104" w14:textId="77777777" w:rsidR="00D3340B" w:rsidRPr="00B40520" w:rsidRDefault="00D3340B" w:rsidP="00D3340B">
      <w:pPr>
        <w:rPr>
          <w:lang w:eastAsia="nb-NO"/>
        </w:rPr>
      </w:pPr>
    </w:p>
    <w:p w14:paraId="34FD9E31" w14:textId="77777777" w:rsidR="00D3340B" w:rsidRPr="00B40520" w:rsidRDefault="00000000" w:rsidP="00D3340B">
      <w:pPr>
        <w:rPr>
          <w:lang w:eastAsia="nb-NO"/>
        </w:rPr>
      </w:pPr>
      <w:sdt>
        <w:sdtPr>
          <w:rPr>
            <w:lang w:eastAsia="nb-NO"/>
          </w:rPr>
          <w:id w:val="1705285894"/>
          <w14:checkbox>
            <w14:checked w14:val="0"/>
            <w14:checkedState w14:val="2612" w14:font="MS Gothic"/>
            <w14:uncheckedState w14:val="2610" w14:font="MS Gothic"/>
          </w14:checkbox>
        </w:sdtPr>
        <w:sdtContent>
          <w:r w:rsidR="009057B0" w:rsidRPr="00B40520">
            <w:rPr>
              <w:rFonts w:ascii="Segoe UI Symbol" w:hAnsi="Segoe UI Symbol" w:cs="Segoe UI Symbol"/>
              <w:lang w:eastAsia="nb-NO"/>
            </w:rPr>
            <w:t>☐</w:t>
          </w:r>
        </w:sdtContent>
      </w:sdt>
      <w:r w:rsidR="009057B0" w:rsidRPr="00B40520">
        <w:rPr>
          <w:rFonts w:ascii="Calibri" w:eastAsia="Calibri" w:hAnsi="Calibri" w:cs="Times New Roman"/>
          <w:lang w:eastAsia="nb-NO"/>
        </w:rPr>
        <w:tab/>
        <w:t>The Project will run until DD/MM/YYYY.</w:t>
      </w:r>
    </w:p>
    <w:p w14:paraId="00AA7B79" w14:textId="77777777" w:rsidR="00D3340B" w:rsidRPr="00B40520" w:rsidRDefault="00D3340B" w:rsidP="00D3340B">
      <w:pPr>
        <w:rPr>
          <w:lang w:eastAsia="nb-NO"/>
        </w:rPr>
      </w:pPr>
    </w:p>
    <w:p w14:paraId="274F70E1" w14:textId="2E18D051" w:rsidR="00D3340B" w:rsidRPr="00B40520" w:rsidRDefault="00000000" w:rsidP="00D3340B">
      <w:pPr>
        <w:rPr>
          <w:lang w:eastAsia="nb-NO"/>
        </w:rPr>
      </w:pPr>
      <w:sdt>
        <w:sdtPr>
          <w:rPr>
            <w:lang w:eastAsia="nb-NO"/>
          </w:rPr>
          <w:id w:val="300349079"/>
          <w14:checkbox>
            <w14:checked w14:val="1"/>
            <w14:checkedState w14:val="2612" w14:font="MS Gothic"/>
            <w14:uncheckedState w14:val="2610" w14:font="MS Gothic"/>
          </w14:checkbox>
        </w:sdtPr>
        <w:sdtContent>
          <w:r w:rsidR="009427E3" w:rsidRPr="00B40520">
            <w:rPr>
              <w:rFonts w:ascii="MS Gothic" w:eastAsia="MS Gothic" w:hAnsi="MS Gothic" w:hint="eastAsia"/>
              <w:lang w:eastAsia="nb-NO"/>
            </w:rPr>
            <w:t>☒</w:t>
          </w:r>
        </w:sdtContent>
      </w:sdt>
      <w:r w:rsidR="009057B0" w:rsidRPr="00B40520">
        <w:rPr>
          <w:rFonts w:ascii="Calibri" w:eastAsia="Calibri" w:hAnsi="Calibri" w:cs="Times New Roman"/>
          <w:lang w:eastAsia="nb-NO"/>
        </w:rPr>
        <w:tab/>
        <w:t>Custom by Customer:</w:t>
      </w:r>
      <w:r w:rsidR="009427E3" w:rsidRPr="00B40520">
        <w:rPr>
          <w:rFonts w:ascii="Calibri" w:eastAsia="Calibri" w:hAnsi="Calibri" w:cs="Times New Roman"/>
          <w:lang w:eastAsia="nb-NO"/>
        </w:rPr>
        <w:t xml:space="preserve"> Until the project is</w:t>
      </w:r>
      <w:r w:rsidR="00C32C8D" w:rsidRPr="00B40520">
        <w:rPr>
          <w:rFonts w:ascii="Calibri" w:eastAsia="Calibri" w:hAnsi="Calibri" w:cs="Times New Roman"/>
          <w:lang w:eastAsia="nb-NO"/>
        </w:rPr>
        <w:t xml:space="preserve"> finished and the project reports sent.</w:t>
      </w:r>
    </w:p>
    <w:p w14:paraId="52499D41" w14:textId="77777777" w:rsidR="00D3340B" w:rsidRPr="00B40520" w:rsidRDefault="00D3340B" w:rsidP="00D3340B">
      <w:pPr>
        <w:rPr>
          <w:lang w:eastAsia="nb-NO"/>
        </w:rPr>
      </w:pPr>
    </w:p>
    <w:p w14:paraId="6D22B787" w14:textId="77777777" w:rsidR="00D3340B" w:rsidRPr="00B40520" w:rsidRDefault="00D3340B" w:rsidP="00FB20A1"/>
    <w:p w14:paraId="26B7EAD6" w14:textId="77777777" w:rsidR="00D3340B" w:rsidRPr="00B40520" w:rsidRDefault="00D3340B" w:rsidP="00FB20A1"/>
    <w:p w14:paraId="78B8CFFB" w14:textId="77777777" w:rsidR="00D3340B" w:rsidRPr="00B40520" w:rsidRDefault="00D3340B" w:rsidP="00FB20A1"/>
    <w:p w14:paraId="2AF3B520" w14:textId="77777777" w:rsidR="00D3340B" w:rsidRPr="00B40520" w:rsidRDefault="00D3340B" w:rsidP="00FB20A1"/>
    <w:p w14:paraId="62786749" w14:textId="08FC82C7" w:rsidR="00D3340B" w:rsidRPr="00B40520" w:rsidRDefault="009057B0" w:rsidP="00D3340B">
      <w:pPr>
        <w:rPr>
          <w:lang w:eastAsia="nb-NO"/>
        </w:rPr>
      </w:pPr>
      <w:r w:rsidRPr="00B40520">
        <w:rPr>
          <w:rFonts w:ascii="Arial" w:eastAsia="Arial" w:hAnsi="Arial" w:cs="Arial"/>
          <w:iCs/>
          <w:sz w:val="20"/>
          <w:szCs w:val="20"/>
        </w:rPr>
        <w:br w:type="page"/>
      </w:r>
    </w:p>
    <w:p w14:paraId="401F537B" w14:textId="77777777" w:rsidR="00D3340B" w:rsidRPr="00B40520" w:rsidRDefault="009057B0" w:rsidP="00D3340B">
      <w:pPr>
        <w:pStyle w:val="Overskrift1"/>
      </w:pPr>
      <w:bookmarkStart w:id="45" w:name="_Toc118371777"/>
      <w:bookmarkStart w:id="46" w:name="_Toc230941640"/>
      <w:r w:rsidRPr="00B40520">
        <w:rPr>
          <w:rFonts w:eastAsia="Arial"/>
        </w:rPr>
        <w:lastRenderedPageBreak/>
        <w:t>Appendix 4: Administrative provisions</w:t>
      </w:r>
      <w:bookmarkEnd w:id="45"/>
      <w:bookmarkEnd w:id="46"/>
    </w:p>
    <w:p w14:paraId="7EF0A627" w14:textId="77777777" w:rsidR="00D3340B" w:rsidRPr="00B40520" w:rsidRDefault="009057B0" w:rsidP="00D3340B">
      <w:pPr>
        <w:pStyle w:val="Overskrift2"/>
      </w:pPr>
      <w:bookmarkStart w:id="47" w:name="_Toc118371778"/>
      <w:bookmarkStart w:id="48" w:name="_Toc230941641"/>
      <w:r w:rsidRPr="00B40520">
        <w:rPr>
          <w:rFonts w:eastAsia="Arial"/>
        </w:rPr>
        <w:t>Section 2.1 The Parties’ representatives</w:t>
      </w:r>
      <w:bookmarkEnd w:id="47"/>
      <w:bookmarkEnd w:id="48"/>
    </w:p>
    <w:p w14:paraId="712317E8" w14:textId="77777777" w:rsidR="00D3340B" w:rsidRPr="00B40520" w:rsidRDefault="009057B0" w:rsidP="00D3340B">
      <w:r w:rsidRPr="00B40520">
        <w:rPr>
          <w:rFonts w:ascii="Calibri" w:eastAsia="Calibri" w:hAnsi="Calibri" w:cs="Times New Roman"/>
        </w:rPr>
        <w:t xml:space="preserve">Here, the Parties shall specify the appointed representative authorised to act on behalf of the Party in matters relating to the Agreement. </w:t>
      </w:r>
    </w:p>
    <w:p w14:paraId="6A59154B" w14:textId="77777777" w:rsidR="00D3340B" w:rsidRPr="00B40520" w:rsidRDefault="00D3340B" w:rsidP="00D3340B"/>
    <w:p w14:paraId="7692BB61" w14:textId="1CA4599C" w:rsidR="00D3340B" w:rsidRPr="00B40520" w:rsidRDefault="009057B0" w:rsidP="00D3340B">
      <w:r w:rsidRPr="00B40520">
        <w:rPr>
          <w:rFonts w:ascii="Calibri" w:eastAsia="Calibri" w:hAnsi="Calibri" w:cs="Times New Roman"/>
        </w:rPr>
        <w:t xml:space="preserve">The authorised representative must be </w:t>
      </w:r>
      <w:r w:rsidR="009F2274" w:rsidRPr="00B40520">
        <w:rPr>
          <w:rFonts w:ascii="Calibri" w:eastAsia="Calibri" w:hAnsi="Calibri" w:cs="Times New Roman"/>
        </w:rPr>
        <w:t>specified,</w:t>
      </w:r>
      <w:r w:rsidRPr="00B40520">
        <w:rPr>
          <w:rFonts w:ascii="Calibri" w:eastAsia="Calibri" w:hAnsi="Calibri" w:cs="Times New Roman"/>
        </w:rPr>
        <w:t xml:space="preserve"> and this section should not be deleted unless replaced by other equivalent text.</w:t>
      </w:r>
    </w:p>
    <w:p w14:paraId="762B6FF9" w14:textId="77777777" w:rsidR="00D3340B" w:rsidRPr="00B40520" w:rsidRDefault="00D3340B" w:rsidP="00D3340B"/>
    <w:p w14:paraId="7B73877C" w14:textId="77777777" w:rsidR="00D3340B" w:rsidRPr="00B40520" w:rsidRDefault="009057B0" w:rsidP="00D3340B">
      <w:r w:rsidRPr="00B40520">
        <w:rPr>
          <w:rFonts w:ascii="Calibri" w:eastAsia="Calibri" w:hAnsi="Calibri" w:cs="Times New Roman"/>
        </w:rPr>
        <w:t xml:space="preserve">On behalf of the Customer: </w:t>
      </w:r>
      <w:r w:rsidRPr="00B40520">
        <w:rPr>
          <w:rFonts w:ascii="Calibri" w:eastAsia="Calibri" w:hAnsi="Calibri" w:cs="Times New Roman"/>
          <w:highlight w:val="yellow"/>
        </w:rPr>
        <w:t>[</w:t>
      </w:r>
      <w:r w:rsidRPr="00B40520">
        <w:rPr>
          <w:rFonts w:ascii="Calibri" w:eastAsia="Calibri" w:hAnsi="Calibri" w:cs="Times New Roman"/>
          <w:i/>
          <w:iCs/>
          <w:highlight w:val="yellow"/>
        </w:rPr>
        <w:t>Enter the name/role and contact details of the authorised representative</w:t>
      </w:r>
      <w:r w:rsidRPr="00B40520">
        <w:rPr>
          <w:rFonts w:ascii="Calibri" w:eastAsia="Calibri" w:hAnsi="Calibri" w:cs="Times New Roman"/>
          <w:highlight w:val="yellow"/>
        </w:rPr>
        <w:t>]</w:t>
      </w:r>
    </w:p>
    <w:p w14:paraId="1A218CC5" w14:textId="77777777" w:rsidR="00D3340B" w:rsidRPr="00B40520" w:rsidRDefault="00D3340B" w:rsidP="00D3340B"/>
    <w:p w14:paraId="14222AA0" w14:textId="77777777" w:rsidR="00D3340B" w:rsidRPr="00B40520" w:rsidRDefault="009057B0" w:rsidP="00D3340B">
      <w:r w:rsidRPr="00B40520">
        <w:rPr>
          <w:rFonts w:ascii="Calibri" w:eastAsia="Calibri" w:hAnsi="Calibri" w:cs="Times New Roman"/>
        </w:rPr>
        <w:t xml:space="preserve">On behalf of the Consultant: </w:t>
      </w:r>
      <w:r w:rsidRPr="00B40520">
        <w:rPr>
          <w:rFonts w:ascii="Calibri" w:eastAsia="Calibri" w:hAnsi="Calibri" w:cs="Times New Roman"/>
          <w:highlight w:val="yellow"/>
        </w:rPr>
        <w:t>[</w:t>
      </w:r>
      <w:r w:rsidRPr="00B40520">
        <w:rPr>
          <w:rFonts w:ascii="Calibri" w:eastAsia="Calibri" w:hAnsi="Calibri" w:cs="Times New Roman"/>
          <w:i/>
          <w:iCs/>
          <w:highlight w:val="yellow"/>
        </w:rPr>
        <w:t>Enter the name/role and contact details of the authorised representative</w:t>
      </w:r>
      <w:r w:rsidRPr="00B40520">
        <w:rPr>
          <w:rFonts w:ascii="Calibri" w:eastAsia="Calibri" w:hAnsi="Calibri" w:cs="Times New Roman"/>
          <w:highlight w:val="yellow"/>
        </w:rPr>
        <w:t>]</w:t>
      </w:r>
    </w:p>
    <w:p w14:paraId="7DC9F36B" w14:textId="77777777" w:rsidR="00D3340B" w:rsidRPr="00B40520" w:rsidRDefault="009057B0" w:rsidP="00D3340B">
      <w:pPr>
        <w:pStyle w:val="Overskrift2"/>
      </w:pPr>
      <w:bookmarkStart w:id="49" w:name="_Toc118371779"/>
      <w:bookmarkStart w:id="50" w:name="_Toc230941642"/>
      <w:r w:rsidRPr="00B40520">
        <w:rPr>
          <w:rFonts w:eastAsia="Arial"/>
        </w:rPr>
        <w:t>Section 2.2 Meetings</w:t>
      </w:r>
      <w:bookmarkEnd w:id="49"/>
      <w:bookmarkEnd w:id="50"/>
      <w:r w:rsidRPr="00B40520">
        <w:rPr>
          <w:rFonts w:eastAsia="Arial"/>
        </w:rPr>
        <w:t xml:space="preserve"> </w:t>
      </w:r>
    </w:p>
    <w:p w14:paraId="12126A9D" w14:textId="328B952D" w:rsidR="00045EAC" w:rsidRPr="00B40520" w:rsidRDefault="00045EAC" w:rsidP="00045EAC">
      <w:r w:rsidRPr="00B40520">
        <w:t>Cf. General Contract terms for the purchase of services</w:t>
      </w:r>
      <w:r w:rsidR="007C313D" w:rsidRPr="00B40520">
        <w:t xml:space="preserve">, appendix 9 section </w:t>
      </w:r>
      <w:r w:rsidR="0031384B" w:rsidRPr="00B40520">
        <w:t>3.2</w:t>
      </w:r>
      <w:r w:rsidRPr="00B40520">
        <w:t>.</w:t>
      </w:r>
    </w:p>
    <w:p w14:paraId="2FF72806" w14:textId="77777777" w:rsidR="00D3340B" w:rsidRPr="00B40520" w:rsidRDefault="009057B0" w:rsidP="00D3340B">
      <w:pPr>
        <w:pStyle w:val="Overskrift2"/>
      </w:pPr>
      <w:bookmarkStart w:id="51" w:name="_Toc118371781"/>
      <w:bookmarkStart w:id="52" w:name="_Toc230941643"/>
      <w:r w:rsidRPr="00B40520">
        <w:rPr>
          <w:rFonts w:eastAsia="Arial"/>
        </w:rPr>
        <w:t>Section 5.2.1 The Consultant’s use of subcontractors</w:t>
      </w:r>
      <w:bookmarkEnd w:id="51"/>
      <w:bookmarkEnd w:id="52"/>
    </w:p>
    <w:p w14:paraId="3AE2D844" w14:textId="4E356239" w:rsidR="00BD4EA7" w:rsidRPr="00B40520" w:rsidRDefault="00BD4EA7" w:rsidP="00BD4EA7">
      <w:r w:rsidRPr="00B40520">
        <w:t xml:space="preserve">Subcontractors not appearing in the tender with commitment declaration shall be pre-approved by the Contracting Authority. </w:t>
      </w:r>
    </w:p>
    <w:p w14:paraId="37C72AF3" w14:textId="76506997" w:rsidR="00D3340B" w:rsidRPr="00B40520" w:rsidRDefault="009057B0" w:rsidP="00D3340B">
      <w:r w:rsidRPr="00B40520">
        <w:rPr>
          <w:rFonts w:ascii="Calibri" w:eastAsia="Calibri" w:hAnsi="Calibri" w:cs="Times New Roman"/>
          <w:lang w:eastAsia="nb-NO"/>
        </w:rPr>
        <w:t xml:space="preserve">The Consultant’s subcontractors that have been approved by the Customer shall be specified here. </w:t>
      </w:r>
      <w:r w:rsidR="003806FB" w:rsidRPr="00B40520">
        <w:t>Cf. General Contract terms for the purchase of services.</w:t>
      </w:r>
    </w:p>
    <w:p w14:paraId="6EC76BAA" w14:textId="77777777" w:rsidR="00D3340B" w:rsidRPr="00B40520"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5A39A7" w:rsidRPr="00B40520" w14:paraId="475C928E" w14:textId="77777777" w:rsidTr="003E797A">
        <w:tc>
          <w:tcPr>
            <w:tcW w:w="4531" w:type="dxa"/>
            <w:shd w:val="clear" w:color="auto" w:fill="D0CECE" w:themeFill="background2" w:themeFillShade="E6"/>
          </w:tcPr>
          <w:p w14:paraId="737A4C38" w14:textId="77777777" w:rsidR="00D3340B" w:rsidRPr="00B40520" w:rsidRDefault="009057B0" w:rsidP="003E797A">
            <w:pPr>
              <w:rPr>
                <w:rFonts w:asciiTheme="minorHAnsi" w:hAnsiTheme="minorHAnsi" w:cstheme="minorHAnsi"/>
              </w:rPr>
            </w:pPr>
            <w:r w:rsidRPr="00B40520">
              <w:rPr>
                <w:rFonts w:ascii="Calibri" w:eastAsia="Calibri" w:hAnsi="Calibri" w:cs="Calibri"/>
              </w:rPr>
              <w:t>Name</w:t>
            </w:r>
          </w:p>
        </w:tc>
        <w:tc>
          <w:tcPr>
            <w:tcW w:w="4531" w:type="dxa"/>
            <w:shd w:val="clear" w:color="auto" w:fill="D0CECE" w:themeFill="background2" w:themeFillShade="E6"/>
          </w:tcPr>
          <w:p w14:paraId="35CAFD1A" w14:textId="77777777" w:rsidR="00D3340B" w:rsidRPr="00B40520" w:rsidRDefault="009057B0" w:rsidP="003E797A">
            <w:pPr>
              <w:rPr>
                <w:rFonts w:asciiTheme="minorHAnsi" w:hAnsiTheme="minorHAnsi" w:cstheme="minorHAnsi"/>
              </w:rPr>
            </w:pPr>
            <w:r w:rsidRPr="00B40520">
              <w:rPr>
                <w:rFonts w:ascii="Calibri" w:eastAsia="Calibri" w:hAnsi="Calibri" w:cs="Calibri"/>
              </w:rPr>
              <w:t>Category</w:t>
            </w:r>
          </w:p>
        </w:tc>
      </w:tr>
      <w:tr w:rsidR="005A39A7" w:rsidRPr="00B40520" w14:paraId="022DB23A" w14:textId="77777777" w:rsidTr="003E797A">
        <w:tc>
          <w:tcPr>
            <w:tcW w:w="4531" w:type="dxa"/>
          </w:tcPr>
          <w:p w14:paraId="456F2FB2" w14:textId="77777777" w:rsidR="00D3340B" w:rsidRPr="00B40520" w:rsidRDefault="00D3340B" w:rsidP="003E797A"/>
        </w:tc>
        <w:tc>
          <w:tcPr>
            <w:tcW w:w="4531" w:type="dxa"/>
          </w:tcPr>
          <w:p w14:paraId="55859EE6" w14:textId="77777777" w:rsidR="00D3340B" w:rsidRPr="00B40520" w:rsidRDefault="00D3340B" w:rsidP="003E797A"/>
        </w:tc>
      </w:tr>
      <w:tr w:rsidR="005A39A7" w:rsidRPr="00B40520" w14:paraId="19063196" w14:textId="77777777" w:rsidTr="003E797A">
        <w:tc>
          <w:tcPr>
            <w:tcW w:w="4531" w:type="dxa"/>
          </w:tcPr>
          <w:p w14:paraId="2E1B184A" w14:textId="77777777" w:rsidR="00D3340B" w:rsidRPr="00B40520" w:rsidRDefault="00D3340B" w:rsidP="003E797A"/>
        </w:tc>
        <w:tc>
          <w:tcPr>
            <w:tcW w:w="4531" w:type="dxa"/>
          </w:tcPr>
          <w:p w14:paraId="607F91B8" w14:textId="77777777" w:rsidR="00D3340B" w:rsidRPr="00B40520" w:rsidRDefault="00D3340B" w:rsidP="003E797A"/>
        </w:tc>
      </w:tr>
      <w:tr w:rsidR="005A39A7" w:rsidRPr="00B40520" w14:paraId="12B164B4" w14:textId="77777777" w:rsidTr="003E797A">
        <w:tc>
          <w:tcPr>
            <w:tcW w:w="4531" w:type="dxa"/>
          </w:tcPr>
          <w:p w14:paraId="1DA916FE" w14:textId="77777777" w:rsidR="00D3340B" w:rsidRPr="00B40520" w:rsidRDefault="00D3340B" w:rsidP="003E797A"/>
        </w:tc>
        <w:tc>
          <w:tcPr>
            <w:tcW w:w="4531" w:type="dxa"/>
          </w:tcPr>
          <w:p w14:paraId="7AE3DD65" w14:textId="77777777" w:rsidR="00D3340B" w:rsidRPr="00B40520" w:rsidRDefault="00D3340B" w:rsidP="003E797A"/>
        </w:tc>
      </w:tr>
    </w:tbl>
    <w:p w14:paraId="3A710E5B" w14:textId="77777777" w:rsidR="00D3340B" w:rsidRPr="00B40520" w:rsidRDefault="00D3340B" w:rsidP="00D3340B">
      <w:pPr>
        <w:rPr>
          <w:lang w:eastAsia="nb-NO"/>
        </w:rPr>
      </w:pPr>
    </w:p>
    <w:p w14:paraId="1E407F0B" w14:textId="77777777" w:rsidR="00D3340B" w:rsidRPr="00B40520" w:rsidRDefault="009057B0" w:rsidP="00D3340B">
      <w:pPr>
        <w:pStyle w:val="Overskrift2"/>
      </w:pPr>
      <w:bookmarkStart w:id="53" w:name="_Toc118371782"/>
      <w:bookmarkStart w:id="54" w:name="_Toc230941644"/>
      <w:r w:rsidRPr="00B40520">
        <w:rPr>
          <w:rFonts w:eastAsia="Arial"/>
        </w:rPr>
        <w:t>Section 5.2.2 The Customer’s use of third parties</w:t>
      </w:r>
      <w:bookmarkEnd w:id="53"/>
      <w:bookmarkEnd w:id="54"/>
      <w:r w:rsidRPr="00B40520">
        <w:rPr>
          <w:rFonts w:eastAsia="Arial"/>
        </w:rPr>
        <w:t xml:space="preserve"> </w:t>
      </w:r>
    </w:p>
    <w:p w14:paraId="2B569580" w14:textId="2415C35B" w:rsidR="00D3340B" w:rsidRPr="00B40520" w:rsidRDefault="009057B0" w:rsidP="00D3340B">
      <w:r w:rsidRPr="00B40520">
        <w:rPr>
          <w:rFonts w:ascii="Calibri" w:eastAsia="Calibri" w:hAnsi="Calibri" w:cs="Times New Roman"/>
          <w:lang w:eastAsia="nb-NO"/>
        </w:rPr>
        <w:t xml:space="preserve">The Customer’s third parties shall be specified here. </w:t>
      </w:r>
      <w:r w:rsidR="003806FB" w:rsidRPr="00B40520">
        <w:t>Cf. General Contract terms for the purchase of services.</w:t>
      </w:r>
    </w:p>
    <w:p w14:paraId="33B2146F" w14:textId="77777777" w:rsidR="00D3340B" w:rsidRPr="00B40520"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5A39A7" w:rsidRPr="00B40520" w14:paraId="177D99BB" w14:textId="77777777" w:rsidTr="003E797A">
        <w:tc>
          <w:tcPr>
            <w:tcW w:w="4531" w:type="dxa"/>
            <w:shd w:val="clear" w:color="auto" w:fill="D0CECE" w:themeFill="background2" w:themeFillShade="E6"/>
          </w:tcPr>
          <w:p w14:paraId="51C6C45C" w14:textId="77777777" w:rsidR="00D3340B" w:rsidRPr="00B40520" w:rsidRDefault="009057B0" w:rsidP="003E797A">
            <w:pPr>
              <w:rPr>
                <w:rFonts w:asciiTheme="minorHAnsi" w:hAnsiTheme="minorHAnsi" w:cstheme="minorHAnsi"/>
              </w:rPr>
            </w:pPr>
            <w:r w:rsidRPr="00B40520">
              <w:rPr>
                <w:rFonts w:ascii="Calibri" w:eastAsia="Calibri" w:hAnsi="Calibri" w:cs="Calibri"/>
              </w:rPr>
              <w:t>Name</w:t>
            </w:r>
          </w:p>
        </w:tc>
        <w:tc>
          <w:tcPr>
            <w:tcW w:w="4531" w:type="dxa"/>
            <w:shd w:val="clear" w:color="auto" w:fill="D0CECE" w:themeFill="background2" w:themeFillShade="E6"/>
          </w:tcPr>
          <w:p w14:paraId="5167D5B0" w14:textId="77777777" w:rsidR="00D3340B" w:rsidRPr="00B40520" w:rsidRDefault="009057B0" w:rsidP="003E797A">
            <w:pPr>
              <w:rPr>
                <w:rFonts w:asciiTheme="minorHAnsi" w:hAnsiTheme="minorHAnsi" w:cstheme="minorHAnsi"/>
              </w:rPr>
            </w:pPr>
            <w:r w:rsidRPr="00B40520">
              <w:rPr>
                <w:rFonts w:ascii="Calibri" w:eastAsia="Calibri" w:hAnsi="Calibri" w:cs="Calibri"/>
              </w:rPr>
              <w:t>Category</w:t>
            </w:r>
          </w:p>
        </w:tc>
      </w:tr>
      <w:tr w:rsidR="005A39A7" w:rsidRPr="00B40520" w14:paraId="246556A6" w14:textId="77777777" w:rsidTr="003E797A">
        <w:tc>
          <w:tcPr>
            <w:tcW w:w="4531" w:type="dxa"/>
          </w:tcPr>
          <w:p w14:paraId="487F57C6" w14:textId="77777777" w:rsidR="00D3340B" w:rsidRPr="00B40520" w:rsidRDefault="00D3340B" w:rsidP="003E797A"/>
        </w:tc>
        <w:tc>
          <w:tcPr>
            <w:tcW w:w="4531" w:type="dxa"/>
          </w:tcPr>
          <w:p w14:paraId="585733A6" w14:textId="77777777" w:rsidR="00D3340B" w:rsidRPr="00B40520" w:rsidRDefault="00D3340B" w:rsidP="003E797A"/>
        </w:tc>
      </w:tr>
      <w:tr w:rsidR="005A39A7" w:rsidRPr="00B40520" w14:paraId="47195384" w14:textId="77777777" w:rsidTr="003E797A">
        <w:tc>
          <w:tcPr>
            <w:tcW w:w="4531" w:type="dxa"/>
          </w:tcPr>
          <w:p w14:paraId="5EB9F4FF" w14:textId="77777777" w:rsidR="00D3340B" w:rsidRPr="00B40520" w:rsidRDefault="00D3340B" w:rsidP="003E797A"/>
        </w:tc>
        <w:tc>
          <w:tcPr>
            <w:tcW w:w="4531" w:type="dxa"/>
          </w:tcPr>
          <w:p w14:paraId="1EF8BA8C" w14:textId="77777777" w:rsidR="00D3340B" w:rsidRPr="00B40520" w:rsidRDefault="00D3340B" w:rsidP="003E797A"/>
        </w:tc>
      </w:tr>
      <w:tr w:rsidR="005A39A7" w:rsidRPr="00B40520" w14:paraId="4F20E130" w14:textId="77777777" w:rsidTr="003E797A">
        <w:tc>
          <w:tcPr>
            <w:tcW w:w="4531" w:type="dxa"/>
          </w:tcPr>
          <w:p w14:paraId="31A5D3CF" w14:textId="77777777" w:rsidR="00D3340B" w:rsidRPr="00B40520" w:rsidRDefault="00D3340B" w:rsidP="003E797A"/>
        </w:tc>
        <w:tc>
          <w:tcPr>
            <w:tcW w:w="4531" w:type="dxa"/>
          </w:tcPr>
          <w:p w14:paraId="41BB7268" w14:textId="77777777" w:rsidR="00D3340B" w:rsidRPr="00B40520" w:rsidRDefault="00D3340B" w:rsidP="003E797A"/>
        </w:tc>
      </w:tr>
    </w:tbl>
    <w:p w14:paraId="3B6BCD5F" w14:textId="77777777" w:rsidR="00D3340B" w:rsidRPr="00B40520" w:rsidRDefault="00D3340B" w:rsidP="00D3340B">
      <w:pPr>
        <w:rPr>
          <w:lang w:eastAsia="nb-NO"/>
        </w:rPr>
      </w:pPr>
    </w:p>
    <w:p w14:paraId="31B294AC" w14:textId="77777777" w:rsidR="00D3340B" w:rsidRPr="00B40520" w:rsidRDefault="009057B0" w:rsidP="00D3340B">
      <w:pPr>
        <w:pStyle w:val="Overskrift2"/>
      </w:pPr>
      <w:bookmarkStart w:id="55" w:name="_Toc118371783"/>
      <w:bookmarkStart w:id="56" w:name="_Toc230941645"/>
      <w:r w:rsidRPr="00B40520">
        <w:rPr>
          <w:rFonts w:eastAsia="Arial"/>
        </w:rPr>
        <w:t>Section 5.3 Key personnel</w:t>
      </w:r>
      <w:bookmarkEnd w:id="55"/>
      <w:bookmarkEnd w:id="56"/>
    </w:p>
    <w:p w14:paraId="2AFE5830" w14:textId="77777777" w:rsidR="00D3340B" w:rsidRPr="00B40520" w:rsidRDefault="009057B0" w:rsidP="00D3340B">
      <w:r w:rsidRPr="00B40520">
        <w:rPr>
          <w:rFonts w:ascii="Calibri" w:eastAsia="Calibri" w:hAnsi="Calibri" w:cs="Times New Roman"/>
        </w:rPr>
        <w:t>The Consultant’s key personnel in connection with the fulfilment of the Agreement must be specified here.</w:t>
      </w:r>
    </w:p>
    <w:p w14:paraId="7A89EAC6" w14:textId="77777777" w:rsidR="00D3340B" w:rsidRPr="00B40520" w:rsidRDefault="00D3340B" w:rsidP="00D3340B"/>
    <w:p w14:paraId="180096C2" w14:textId="77777777" w:rsidR="00D3340B" w:rsidRPr="00B40520" w:rsidRDefault="009057B0" w:rsidP="00D3340B">
      <w:r w:rsidRPr="00B40520">
        <w:rPr>
          <w:rFonts w:ascii="Calibri" w:eastAsia="Calibri" w:hAnsi="Calibri" w:cs="Times New Roman"/>
        </w:rPr>
        <w:t>The Consultant’s key personnel:</w:t>
      </w:r>
    </w:p>
    <w:p w14:paraId="69A44872" w14:textId="77777777" w:rsidR="00D3340B" w:rsidRPr="00B40520"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7"/>
        <w:gridCol w:w="2923"/>
        <w:gridCol w:w="2952"/>
      </w:tblGrid>
      <w:tr w:rsidR="005A39A7" w:rsidRPr="00B40520" w14:paraId="5CF96F0A" w14:textId="77777777" w:rsidTr="003E797A">
        <w:tc>
          <w:tcPr>
            <w:tcW w:w="3012" w:type="dxa"/>
            <w:shd w:val="clear" w:color="auto" w:fill="D9D9D9"/>
          </w:tcPr>
          <w:p w14:paraId="5E7C318D" w14:textId="77777777" w:rsidR="00D3340B" w:rsidRPr="00B40520" w:rsidRDefault="009057B0" w:rsidP="003E797A">
            <w:r w:rsidRPr="00B40520">
              <w:rPr>
                <w:rFonts w:ascii="Calibri" w:eastAsia="Calibri" w:hAnsi="Calibri" w:cs="Times New Roman"/>
              </w:rPr>
              <w:t>Name</w:t>
            </w:r>
          </w:p>
        </w:tc>
        <w:tc>
          <w:tcPr>
            <w:tcW w:w="3013" w:type="dxa"/>
            <w:shd w:val="clear" w:color="auto" w:fill="D9D9D9"/>
          </w:tcPr>
          <w:p w14:paraId="5D85DCE4" w14:textId="77777777" w:rsidR="00D3340B" w:rsidRPr="00B40520" w:rsidRDefault="009057B0" w:rsidP="003E797A">
            <w:r w:rsidRPr="00B40520">
              <w:rPr>
                <w:rFonts w:ascii="Calibri" w:eastAsia="Calibri" w:hAnsi="Calibri" w:cs="Times New Roman"/>
              </w:rPr>
              <w:t>Category</w:t>
            </w:r>
          </w:p>
        </w:tc>
        <w:tc>
          <w:tcPr>
            <w:tcW w:w="3042" w:type="dxa"/>
            <w:shd w:val="clear" w:color="auto" w:fill="D9D9D9"/>
          </w:tcPr>
          <w:p w14:paraId="7377FB87" w14:textId="77777777" w:rsidR="00D3340B" w:rsidRPr="00B40520" w:rsidRDefault="009057B0" w:rsidP="003E797A">
            <w:r w:rsidRPr="00B40520">
              <w:rPr>
                <w:rFonts w:ascii="Calibri" w:eastAsia="Calibri" w:hAnsi="Calibri" w:cs="Times New Roman"/>
              </w:rPr>
              <w:t>Area of expertise</w:t>
            </w:r>
          </w:p>
        </w:tc>
      </w:tr>
      <w:tr w:rsidR="005A39A7" w:rsidRPr="00B40520" w14:paraId="5C958CF3" w14:textId="77777777" w:rsidTr="003E797A">
        <w:tc>
          <w:tcPr>
            <w:tcW w:w="3012" w:type="dxa"/>
          </w:tcPr>
          <w:p w14:paraId="6825BC5B" w14:textId="77777777" w:rsidR="00D3340B" w:rsidRPr="00B40520" w:rsidRDefault="00D3340B" w:rsidP="003E797A"/>
        </w:tc>
        <w:tc>
          <w:tcPr>
            <w:tcW w:w="3013" w:type="dxa"/>
          </w:tcPr>
          <w:p w14:paraId="0AB7D437" w14:textId="77777777" w:rsidR="00D3340B" w:rsidRPr="00B40520" w:rsidRDefault="00D3340B" w:rsidP="003E797A"/>
        </w:tc>
        <w:tc>
          <w:tcPr>
            <w:tcW w:w="3042" w:type="dxa"/>
          </w:tcPr>
          <w:p w14:paraId="4954FDB3" w14:textId="77777777" w:rsidR="00D3340B" w:rsidRPr="00B40520" w:rsidRDefault="00D3340B" w:rsidP="003E797A"/>
        </w:tc>
      </w:tr>
      <w:tr w:rsidR="005A39A7" w:rsidRPr="00B40520" w14:paraId="4BC19DC5" w14:textId="77777777" w:rsidTr="003E797A">
        <w:tc>
          <w:tcPr>
            <w:tcW w:w="3012" w:type="dxa"/>
          </w:tcPr>
          <w:p w14:paraId="704D26B5" w14:textId="77777777" w:rsidR="00D3340B" w:rsidRPr="00B40520" w:rsidRDefault="00D3340B" w:rsidP="003E797A"/>
        </w:tc>
        <w:tc>
          <w:tcPr>
            <w:tcW w:w="3013" w:type="dxa"/>
          </w:tcPr>
          <w:p w14:paraId="5AD2E530" w14:textId="77777777" w:rsidR="00D3340B" w:rsidRPr="00B40520" w:rsidRDefault="00D3340B" w:rsidP="003E797A"/>
        </w:tc>
        <w:tc>
          <w:tcPr>
            <w:tcW w:w="3042" w:type="dxa"/>
          </w:tcPr>
          <w:p w14:paraId="67AF50F4" w14:textId="77777777" w:rsidR="00D3340B" w:rsidRPr="00B40520" w:rsidRDefault="00D3340B" w:rsidP="003E797A"/>
        </w:tc>
      </w:tr>
      <w:tr w:rsidR="005A39A7" w:rsidRPr="00B40520" w14:paraId="185D08EA" w14:textId="77777777" w:rsidTr="003E797A">
        <w:tc>
          <w:tcPr>
            <w:tcW w:w="3012" w:type="dxa"/>
          </w:tcPr>
          <w:p w14:paraId="5DCE7571" w14:textId="77777777" w:rsidR="00D3340B" w:rsidRPr="00B40520" w:rsidRDefault="00D3340B" w:rsidP="003E797A"/>
        </w:tc>
        <w:tc>
          <w:tcPr>
            <w:tcW w:w="3013" w:type="dxa"/>
          </w:tcPr>
          <w:p w14:paraId="547C58F3" w14:textId="77777777" w:rsidR="00D3340B" w:rsidRPr="00B40520" w:rsidRDefault="00D3340B" w:rsidP="003E797A"/>
        </w:tc>
        <w:tc>
          <w:tcPr>
            <w:tcW w:w="3042" w:type="dxa"/>
          </w:tcPr>
          <w:p w14:paraId="416D4781" w14:textId="77777777" w:rsidR="00D3340B" w:rsidRPr="00B40520" w:rsidRDefault="00D3340B" w:rsidP="003E797A"/>
        </w:tc>
      </w:tr>
      <w:tr w:rsidR="005A39A7" w:rsidRPr="00B40520" w14:paraId="1EBE5E8F" w14:textId="77777777" w:rsidTr="003E797A">
        <w:tc>
          <w:tcPr>
            <w:tcW w:w="3012" w:type="dxa"/>
          </w:tcPr>
          <w:p w14:paraId="442BC5CF" w14:textId="77777777" w:rsidR="00D3340B" w:rsidRPr="00B40520" w:rsidRDefault="00D3340B" w:rsidP="003E797A"/>
        </w:tc>
        <w:tc>
          <w:tcPr>
            <w:tcW w:w="3013" w:type="dxa"/>
          </w:tcPr>
          <w:p w14:paraId="5E507701" w14:textId="77777777" w:rsidR="00D3340B" w:rsidRPr="00B40520" w:rsidRDefault="00D3340B" w:rsidP="003E797A"/>
        </w:tc>
        <w:tc>
          <w:tcPr>
            <w:tcW w:w="3042" w:type="dxa"/>
          </w:tcPr>
          <w:p w14:paraId="4FF25547" w14:textId="77777777" w:rsidR="00D3340B" w:rsidRPr="00B40520" w:rsidRDefault="00D3340B" w:rsidP="003E797A"/>
        </w:tc>
      </w:tr>
      <w:tr w:rsidR="005A39A7" w:rsidRPr="00B40520" w14:paraId="2071E797" w14:textId="77777777" w:rsidTr="003E797A">
        <w:tc>
          <w:tcPr>
            <w:tcW w:w="3012" w:type="dxa"/>
          </w:tcPr>
          <w:p w14:paraId="083E5EA8" w14:textId="77777777" w:rsidR="00D3340B" w:rsidRPr="00B40520" w:rsidRDefault="00D3340B" w:rsidP="003E797A"/>
        </w:tc>
        <w:tc>
          <w:tcPr>
            <w:tcW w:w="3013" w:type="dxa"/>
          </w:tcPr>
          <w:p w14:paraId="5BC20A2D" w14:textId="77777777" w:rsidR="00D3340B" w:rsidRPr="00B40520" w:rsidRDefault="00D3340B" w:rsidP="003E797A"/>
        </w:tc>
        <w:tc>
          <w:tcPr>
            <w:tcW w:w="3042" w:type="dxa"/>
          </w:tcPr>
          <w:p w14:paraId="3E0D5490" w14:textId="77777777" w:rsidR="00D3340B" w:rsidRPr="00B40520" w:rsidRDefault="00D3340B" w:rsidP="003E797A"/>
        </w:tc>
      </w:tr>
    </w:tbl>
    <w:p w14:paraId="4CCE4613" w14:textId="77777777" w:rsidR="00D3340B" w:rsidRPr="00B40520" w:rsidRDefault="00D3340B" w:rsidP="00D3340B">
      <w:pPr>
        <w:rPr>
          <w:lang w:eastAsia="nb-NO"/>
        </w:rPr>
      </w:pPr>
    </w:p>
    <w:p w14:paraId="4F921282" w14:textId="77777777" w:rsidR="00D3340B" w:rsidRPr="00B40520" w:rsidRDefault="009057B0" w:rsidP="00D3340B">
      <w:pPr>
        <w:pStyle w:val="Overskrift2"/>
      </w:pPr>
      <w:bookmarkStart w:id="57" w:name="_Toc118371784"/>
      <w:bookmarkStart w:id="58" w:name="_Toc230941646"/>
      <w:r w:rsidRPr="00B40520">
        <w:rPr>
          <w:rFonts w:eastAsia="Arial"/>
        </w:rPr>
        <w:t>Section 5.5 Pay and working conditions</w:t>
      </w:r>
      <w:bookmarkEnd w:id="57"/>
      <w:bookmarkEnd w:id="58"/>
      <w:r w:rsidRPr="00B40520">
        <w:rPr>
          <w:rFonts w:eastAsia="Arial"/>
        </w:rPr>
        <w:t xml:space="preserve"> </w:t>
      </w:r>
    </w:p>
    <w:p w14:paraId="4E26F1BD" w14:textId="0FDB5AD4" w:rsidR="0044353A" w:rsidRPr="00B40520" w:rsidRDefault="0044353A" w:rsidP="0044353A">
      <w:r w:rsidRPr="00B40520">
        <w:t>Cf. General Contract terms for the purchase of services</w:t>
      </w:r>
      <w:r w:rsidR="0031384B" w:rsidRPr="00B40520">
        <w:t xml:space="preserve">, Appendix </w:t>
      </w:r>
      <w:r w:rsidR="009F2274" w:rsidRPr="00B40520">
        <w:t>9,</w:t>
      </w:r>
      <w:r w:rsidR="0031384B" w:rsidRPr="00B40520">
        <w:t xml:space="preserve"> section </w:t>
      </w:r>
      <w:r w:rsidR="007C7367" w:rsidRPr="00B40520">
        <w:t>11.</w:t>
      </w:r>
    </w:p>
    <w:p w14:paraId="77696574" w14:textId="77777777" w:rsidR="00D3340B" w:rsidRPr="00B40520" w:rsidRDefault="009057B0" w:rsidP="00D3340B">
      <w:pPr>
        <w:rPr>
          <w:lang w:eastAsia="nb-NO"/>
        </w:rPr>
      </w:pPr>
      <w:r w:rsidRPr="00B40520">
        <w:rPr>
          <w:lang w:eastAsia="nb-NO"/>
        </w:rPr>
        <w:br w:type="page"/>
      </w:r>
    </w:p>
    <w:p w14:paraId="21661AB0" w14:textId="77777777" w:rsidR="00D3340B" w:rsidRPr="00B40520" w:rsidRDefault="009057B0" w:rsidP="00D3340B">
      <w:pPr>
        <w:pStyle w:val="Overskrift1"/>
      </w:pPr>
      <w:bookmarkStart w:id="59" w:name="_Toc118371785"/>
      <w:bookmarkStart w:id="60" w:name="_Toc230941647"/>
      <w:r w:rsidRPr="00B40520">
        <w:rPr>
          <w:rFonts w:eastAsia="Arial"/>
        </w:rPr>
        <w:lastRenderedPageBreak/>
        <w:t>Appendix 5: Price and price provisions</w:t>
      </w:r>
      <w:bookmarkEnd w:id="59"/>
      <w:bookmarkEnd w:id="60"/>
    </w:p>
    <w:p w14:paraId="48E11E1F" w14:textId="77777777" w:rsidR="00D3340B" w:rsidRPr="00B40520" w:rsidRDefault="009057B0" w:rsidP="00D3340B">
      <w:pPr>
        <w:pStyle w:val="Overskrift2"/>
      </w:pPr>
      <w:bookmarkStart w:id="61" w:name="_Toc55896671"/>
      <w:bookmarkStart w:id="62" w:name="_Toc55896672"/>
      <w:bookmarkStart w:id="63" w:name="_Toc55896673"/>
      <w:bookmarkStart w:id="64" w:name="_Toc55896674"/>
      <w:bookmarkStart w:id="65" w:name="_Toc55896675"/>
      <w:bookmarkStart w:id="66" w:name="_Toc55896676"/>
      <w:bookmarkStart w:id="67" w:name="_Toc55896677"/>
      <w:bookmarkStart w:id="68" w:name="_Toc55896678"/>
      <w:bookmarkStart w:id="69" w:name="_Toc118371786"/>
      <w:bookmarkStart w:id="70" w:name="_Toc230941648"/>
      <w:bookmarkEnd w:id="61"/>
      <w:bookmarkEnd w:id="62"/>
      <w:bookmarkEnd w:id="63"/>
      <w:bookmarkEnd w:id="64"/>
      <w:bookmarkEnd w:id="65"/>
      <w:bookmarkEnd w:id="66"/>
      <w:bookmarkEnd w:id="67"/>
      <w:bookmarkEnd w:id="68"/>
      <w:r w:rsidRPr="00B40520">
        <w:rPr>
          <w:rFonts w:eastAsia="Arial"/>
        </w:rPr>
        <w:t>Section 6.1 Payment</w:t>
      </w:r>
      <w:bookmarkEnd w:id="69"/>
      <w:bookmarkEnd w:id="70"/>
      <w:r w:rsidRPr="00B40520">
        <w:rPr>
          <w:rFonts w:eastAsia="Arial"/>
        </w:rPr>
        <w:t xml:space="preserve"> </w:t>
      </w:r>
    </w:p>
    <w:p w14:paraId="7F4D7A14" w14:textId="77777777" w:rsidR="00D3340B" w:rsidRPr="00B40520" w:rsidRDefault="009057B0" w:rsidP="00D3340B">
      <w:pPr>
        <w:pStyle w:val="Overskrift3"/>
      </w:pPr>
      <w:bookmarkStart w:id="71" w:name="_Toc118371787"/>
      <w:bookmarkStart w:id="72" w:name="_Toc230941649"/>
      <w:r w:rsidRPr="00B40520">
        <w:rPr>
          <w:rFonts w:eastAsia="Arial"/>
        </w:rPr>
        <w:t>A. Overview</w:t>
      </w:r>
      <w:bookmarkEnd w:id="71"/>
      <w:bookmarkEnd w:id="72"/>
    </w:p>
    <w:p w14:paraId="5A5143E8" w14:textId="77777777" w:rsidR="00D3340B" w:rsidRPr="00B40520" w:rsidRDefault="009057B0" w:rsidP="00D3340B">
      <w:r w:rsidRPr="00B40520">
        <w:rPr>
          <w:rFonts w:ascii="Calibri" w:eastAsia="Calibri" w:hAnsi="Calibri" w:cs="Times New Roman"/>
        </w:rPr>
        <w:t>All prices and further conditions relating to the payment payable by the Customer for the Consultant’s services shall be specified in this Appendix. The total prices and total final payment shall be specified here. As part of the basis for the total price, any special payment arrangements, discounts, advances, instalments and diverging payment dates must also be specified.  </w:t>
      </w:r>
    </w:p>
    <w:p w14:paraId="7AA6F1D2" w14:textId="77777777" w:rsidR="00D3340B" w:rsidRPr="00B40520" w:rsidRDefault="009057B0" w:rsidP="00D3340B">
      <w:r w:rsidRPr="00B40520">
        <w:t> </w:t>
      </w:r>
    </w:p>
    <w:p w14:paraId="7197FD9F" w14:textId="77777777" w:rsidR="00D3340B" w:rsidRPr="00B40520" w:rsidRDefault="009057B0" w:rsidP="00D3340B">
      <w:r w:rsidRPr="00B40520">
        <w:rPr>
          <w:rFonts w:ascii="Calibri" w:eastAsia="Calibri" w:hAnsi="Calibri" w:cs="Times New Roman"/>
        </w:rPr>
        <w:t>If the Parties agree upon something other than what follows from the Agreement in relation to payment, the details must be specified in this Appendix.</w:t>
      </w:r>
    </w:p>
    <w:p w14:paraId="6EE9B22C" w14:textId="77777777" w:rsidR="00D3340B" w:rsidRPr="00B40520" w:rsidRDefault="009057B0" w:rsidP="00D3340B">
      <w:pPr>
        <w:pStyle w:val="Overskrift3"/>
      </w:pPr>
      <w:bookmarkStart w:id="73" w:name="_Toc118371788"/>
      <w:bookmarkStart w:id="74" w:name="_Toc230941650"/>
      <w:r w:rsidRPr="00B40520">
        <w:rPr>
          <w:rFonts w:eastAsia="Arial"/>
        </w:rPr>
        <w:t>B. The Consultant’s hourly rates and other price models</w:t>
      </w:r>
      <w:bookmarkEnd w:id="73"/>
      <w:bookmarkEnd w:id="74"/>
    </w:p>
    <w:p w14:paraId="1665341A" w14:textId="77777777" w:rsidR="00D3340B" w:rsidRPr="00B40520" w:rsidRDefault="009057B0" w:rsidP="00D3340B">
      <w:pPr>
        <w:rPr>
          <w:lang w:eastAsia="nb-NO"/>
        </w:rPr>
      </w:pPr>
      <w:r w:rsidRPr="00B40520">
        <w:rPr>
          <w:rFonts w:ascii="Calibri" w:eastAsia="Calibri" w:hAnsi="Calibri" w:cs="Times New Roman"/>
          <w:lang w:eastAsia="nb-NO"/>
        </w:rPr>
        <w:t>The payment for the Assignment has been agreed as follows: (select the appropriate option)</w:t>
      </w:r>
    </w:p>
    <w:p w14:paraId="438C957F" w14:textId="77777777" w:rsidR="00D3340B" w:rsidRPr="00B40520" w:rsidRDefault="00D3340B" w:rsidP="00D3340B">
      <w:pPr>
        <w:rPr>
          <w:lang w:eastAsia="nb-NO"/>
        </w:rPr>
      </w:pPr>
    </w:p>
    <w:p w14:paraId="035010FE" w14:textId="77777777" w:rsidR="00D3340B" w:rsidRPr="00B40520" w:rsidRDefault="00000000" w:rsidP="00D3340B">
      <w:pPr>
        <w:rPr>
          <w:lang w:eastAsia="nb-NO"/>
        </w:rPr>
      </w:pPr>
      <w:sdt>
        <w:sdtPr>
          <w:rPr>
            <w:lang w:eastAsia="nb-NO"/>
          </w:rPr>
          <w:id w:val="-1915625160"/>
          <w14:checkbox>
            <w14:checked w14:val="0"/>
            <w14:checkedState w14:val="2612" w14:font="MS Gothic"/>
            <w14:uncheckedState w14:val="2610" w14:font="MS Gothic"/>
          </w14:checkbox>
        </w:sdtPr>
        <w:sdtContent>
          <w:r w:rsidR="009057B0" w:rsidRPr="00B40520">
            <w:rPr>
              <w:rFonts w:ascii="MS Gothic" w:eastAsia="MS Gothic" w:hAnsi="MS Gothic" w:hint="eastAsia"/>
              <w:lang w:eastAsia="nb-NO"/>
            </w:rPr>
            <w:t>☐</w:t>
          </w:r>
        </w:sdtContent>
      </w:sdt>
      <w:r w:rsidR="009057B0" w:rsidRPr="00B40520">
        <w:rPr>
          <w:rFonts w:ascii="Calibri" w:eastAsia="Calibri" w:hAnsi="Calibri" w:cs="Times New Roman"/>
          <w:lang w:eastAsia="nb-NO"/>
        </w:rPr>
        <w:t xml:space="preserve"> Fixed price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5A39A7" w:rsidRPr="00B40520" w14:paraId="51AE2A76"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31A88A4F" w14:textId="77777777" w:rsidR="00D3340B" w:rsidRPr="00B40520" w:rsidRDefault="00D3340B" w:rsidP="003E797A">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29CECEB9" w14:textId="77777777" w:rsidR="00D3340B" w:rsidRPr="00B40520" w:rsidRDefault="009057B0" w:rsidP="003E797A">
            <w:pPr>
              <w:rPr>
                <w:lang w:eastAsia="nb-NO"/>
              </w:rPr>
            </w:pPr>
            <w:r w:rsidRPr="00B40520">
              <w:rPr>
                <w:rFonts w:ascii="Calibri" w:eastAsia="Calibri" w:hAnsi="Calibri" w:cs="Times New Roman"/>
                <w:lang w:eastAsia="nb-NO"/>
              </w:rPr>
              <w:t>Currency</w:t>
            </w:r>
          </w:p>
        </w:tc>
        <w:tc>
          <w:tcPr>
            <w:tcW w:w="2400" w:type="dxa"/>
            <w:tcBorders>
              <w:top w:val="single" w:sz="6" w:space="0" w:color="000000"/>
              <w:left w:val="single" w:sz="6" w:space="0" w:color="000000"/>
              <w:bottom w:val="single" w:sz="6" w:space="0" w:color="000000"/>
              <w:right w:val="single" w:sz="6" w:space="0" w:color="000000"/>
            </w:tcBorders>
            <w:hideMark/>
          </w:tcPr>
          <w:p w14:paraId="7DDD4766" w14:textId="77777777" w:rsidR="00D3340B" w:rsidRPr="00B40520" w:rsidRDefault="009057B0" w:rsidP="003E797A">
            <w:pPr>
              <w:rPr>
                <w:lang w:eastAsia="nb-NO"/>
              </w:rPr>
            </w:pPr>
            <w:r w:rsidRPr="00B40520">
              <w:rPr>
                <w:rFonts w:ascii="Calibri" w:eastAsia="Calibri" w:hAnsi="Calibri" w:cs="Times New Roman"/>
                <w:lang w:eastAsia="nb-NO"/>
              </w:rPr>
              <w:t>Amount</w:t>
            </w:r>
          </w:p>
        </w:tc>
        <w:tc>
          <w:tcPr>
            <w:tcW w:w="2170" w:type="dxa"/>
            <w:tcBorders>
              <w:top w:val="single" w:sz="6" w:space="0" w:color="000000"/>
              <w:left w:val="single" w:sz="6" w:space="0" w:color="000000"/>
              <w:bottom w:val="single" w:sz="6" w:space="0" w:color="000000"/>
              <w:right w:val="single" w:sz="6" w:space="0" w:color="000000"/>
            </w:tcBorders>
            <w:hideMark/>
          </w:tcPr>
          <w:p w14:paraId="2D091D1A" w14:textId="77777777" w:rsidR="00D3340B" w:rsidRPr="00B40520" w:rsidRDefault="00D3340B" w:rsidP="003E797A">
            <w:pPr>
              <w:rPr>
                <w:lang w:eastAsia="nb-NO"/>
              </w:rPr>
            </w:pPr>
          </w:p>
        </w:tc>
      </w:tr>
      <w:tr w:rsidR="005A39A7" w:rsidRPr="00B40520" w14:paraId="146C77E7"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219FDDAA" w14:textId="77777777" w:rsidR="00D3340B" w:rsidRPr="00B40520" w:rsidRDefault="009057B0" w:rsidP="003E797A">
            <w:pPr>
              <w:rPr>
                <w:lang w:eastAsia="nb-NO"/>
              </w:rPr>
            </w:pPr>
            <w:r w:rsidRPr="00B40520">
              <w:rPr>
                <w:rFonts w:ascii="Calibri" w:eastAsia="Calibri" w:hAnsi="Calibri" w:cs="Times New Roman"/>
                <w:lang w:eastAsia="nb-NO"/>
              </w:rPr>
              <w:t>Price for the Assignment</w:t>
            </w:r>
          </w:p>
        </w:tc>
        <w:tc>
          <w:tcPr>
            <w:tcW w:w="990" w:type="dxa"/>
            <w:tcBorders>
              <w:top w:val="single" w:sz="6" w:space="0" w:color="000000"/>
              <w:left w:val="single" w:sz="6" w:space="0" w:color="000000"/>
              <w:bottom w:val="single" w:sz="6" w:space="0" w:color="000000"/>
              <w:right w:val="single" w:sz="6" w:space="0" w:color="000000"/>
            </w:tcBorders>
            <w:hideMark/>
          </w:tcPr>
          <w:p w14:paraId="0D0792B6" w14:textId="77777777" w:rsidR="00D3340B" w:rsidRPr="00B40520"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693FC52" w14:textId="77777777" w:rsidR="00D3340B" w:rsidRPr="00B40520"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2643DC70" w14:textId="77777777" w:rsidR="00D3340B" w:rsidRPr="00B40520" w:rsidRDefault="009057B0" w:rsidP="003E797A">
            <w:pPr>
              <w:rPr>
                <w:lang w:eastAsia="nb-NO"/>
              </w:rPr>
            </w:pPr>
            <w:r w:rsidRPr="00B40520">
              <w:rPr>
                <w:rFonts w:ascii="Calibri" w:eastAsia="Calibri" w:hAnsi="Calibri" w:cs="Times New Roman"/>
                <w:lang w:eastAsia="nb-NO"/>
              </w:rPr>
              <w:t>excluding value-added tax</w:t>
            </w:r>
          </w:p>
        </w:tc>
      </w:tr>
      <w:tr w:rsidR="005A39A7" w:rsidRPr="00B40520" w14:paraId="3CA61E51"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204089C6" w14:textId="77777777" w:rsidR="00D3340B" w:rsidRPr="00B40520" w:rsidRDefault="009057B0" w:rsidP="003E797A">
            <w:pPr>
              <w:rPr>
                <w:lang w:eastAsia="nb-NO"/>
              </w:rPr>
            </w:pPr>
            <w:r w:rsidRPr="00B40520">
              <w:rPr>
                <w:rFonts w:ascii="Calibri" w:eastAsia="Calibri" w:hAnsi="Calibri" w:cs="Times New Roman"/>
                <w:lang w:eastAsia="nb-NO"/>
              </w:rPr>
              <w:t>VAT.……%</w:t>
            </w:r>
          </w:p>
        </w:tc>
        <w:tc>
          <w:tcPr>
            <w:tcW w:w="990" w:type="dxa"/>
            <w:tcBorders>
              <w:top w:val="single" w:sz="6" w:space="0" w:color="000000"/>
              <w:left w:val="single" w:sz="6" w:space="0" w:color="000000"/>
              <w:bottom w:val="single" w:sz="6" w:space="0" w:color="000000"/>
              <w:right w:val="single" w:sz="6" w:space="0" w:color="000000"/>
            </w:tcBorders>
            <w:hideMark/>
          </w:tcPr>
          <w:p w14:paraId="66F234E3" w14:textId="77777777" w:rsidR="00D3340B" w:rsidRPr="00B40520"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4E3DF00" w14:textId="77777777" w:rsidR="00D3340B" w:rsidRPr="00B40520"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64EEEA79" w14:textId="77777777" w:rsidR="00D3340B" w:rsidRPr="00B40520" w:rsidRDefault="00D3340B" w:rsidP="003E797A">
            <w:pPr>
              <w:rPr>
                <w:lang w:eastAsia="nb-NO"/>
              </w:rPr>
            </w:pPr>
          </w:p>
        </w:tc>
      </w:tr>
      <w:tr w:rsidR="005A39A7" w:rsidRPr="00B40520" w14:paraId="736F2842"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4BE5D4A7" w14:textId="77777777" w:rsidR="00D3340B" w:rsidRPr="00B40520" w:rsidRDefault="009057B0" w:rsidP="003E797A">
            <w:pPr>
              <w:rPr>
                <w:lang w:eastAsia="nb-NO"/>
              </w:rPr>
            </w:pPr>
            <w:r w:rsidRPr="00B40520">
              <w:rPr>
                <w:rFonts w:ascii="Calibri" w:eastAsia="Calibri" w:hAnsi="Calibri" w:cs="Times New Roman"/>
                <w:lang w:eastAsia="nb-NO"/>
              </w:rPr>
              <w:t>Contract sum</w:t>
            </w:r>
          </w:p>
        </w:tc>
        <w:tc>
          <w:tcPr>
            <w:tcW w:w="990" w:type="dxa"/>
            <w:tcBorders>
              <w:top w:val="single" w:sz="6" w:space="0" w:color="000000"/>
              <w:left w:val="single" w:sz="6" w:space="0" w:color="000000"/>
              <w:bottom w:val="single" w:sz="6" w:space="0" w:color="000000"/>
              <w:right w:val="single" w:sz="6" w:space="0" w:color="000000"/>
            </w:tcBorders>
            <w:hideMark/>
          </w:tcPr>
          <w:p w14:paraId="4B1BF298" w14:textId="77777777" w:rsidR="00D3340B" w:rsidRPr="00B40520"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A368897" w14:textId="77777777" w:rsidR="00D3340B" w:rsidRPr="00B40520"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6922B463" w14:textId="77777777" w:rsidR="00D3340B" w:rsidRPr="00B40520" w:rsidRDefault="009057B0" w:rsidP="003E797A">
            <w:pPr>
              <w:rPr>
                <w:lang w:eastAsia="nb-NO"/>
              </w:rPr>
            </w:pPr>
            <w:r w:rsidRPr="00B40520">
              <w:rPr>
                <w:rFonts w:ascii="Calibri" w:eastAsia="Calibri" w:hAnsi="Calibri" w:cs="Times New Roman"/>
                <w:lang w:eastAsia="nb-NO"/>
              </w:rPr>
              <w:t>including value-added tax</w:t>
            </w:r>
          </w:p>
        </w:tc>
      </w:tr>
    </w:tbl>
    <w:p w14:paraId="0A685435" w14:textId="77777777" w:rsidR="00D3340B" w:rsidRPr="00B40520" w:rsidRDefault="00D3340B" w:rsidP="00D3340B">
      <w:pPr>
        <w:rPr>
          <w:lang w:eastAsia="nb-NO"/>
        </w:rPr>
      </w:pPr>
    </w:p>
    <w:p w14:paraId="5F731BD7" w14:textId="77777777" w:rsidR="00D3340B" w:rsidRPr="00B40520" w:rsidRDefault="00000000" w:rsidP="00D3340B">
      <w:pPr>
        <w:rPr>
          <w:lang w:eastAsia="nb-NO"/>
        </w:rPr>
      </w:pPr>
      <w:sdt>
        <w:sdtPr>
          <w:rPr>
            <w:lang w:eastAsia="nb-NO"/>
          </w:rPr>
          <w:id w:val="855853412"/>
          <w14:checkbox>
            <w14:checked w14:val="0"/>
            <w14:checkedState w14:val="2612" w14:font="MS Gothic"/>
            <w14:uncheckedState w14:val="2610" w14:font="MS Gothic"/>
          </w14:checkbox>
        </w:sdtPr>
        <w:sdtContent>
          <w:r w:rsidR="009057B0" w:rsidRPr="00B40520">
            <w:rPr>
              <w:rFonts w:ascii="MS Gothic" w:eastAsia="MS Gothic" w:hAnsi="MS Gothic" w:hint="eastAsia"/>
              <w:lang w:eastAsia="nb-NO"/>
            </w:rPr>
            <w:t>☐</w:t>
          </w:r>
        </w:sdtContent>
      </w:sdt>
      <w:r w:rsidR="009057B0" w:rsidRPr="00B40520">
        <w:rPr>
          <w:rFonts w:ascii="Calibri" w:eastAsia="Calibri" w:hAnsi="Calibri" w:cs="Times New Roman"/>
          <w:lang w:eastAsia="nb-NO"/>
        </w:rPr>
        <w:t xml:space="preserve"> Hourly rate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5A39A7" w:rsidRPr="00B40520" w14:paraId="52470A38"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5DFFF5D9" w14:textId="77777777" w:rsidR="00D3340B" w:rsidRPr="00B40520" w:rsidRDefault="00D3340B" w:rsidP="003E797A">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3F877181" w14:textId="77777777" w:rsidR="00D3340B" w:rsidRPr="00B40520" w:rsidRDefault="009057B0" w:rsidP="003E797A">
            <w:pPr>
              <w:rPr>
                <w:lang w:eastAsia="nb-NO"/>
              </w:rPr>
            </w:pPr>
            <w:r w:rsidRPr="00B40520">
              <w:rPr>
                <w:rFonts w:ascii="Calibri" w:eastAsia="Calibri" w:hAnsi="Calibri" w:cs="Times New Roman"/>
                <w:lang w:eastAsia="nb-NO"/>
              </w:rPr>
              <w:t>Currency</w:t>
            </w:r>
          </w:p>
        </w:tc>
        <w:tc>
          <w:tcPr>
            <w:tcW w:w="2400" w:type="dxa"/>
            <w:tcBorders>
              <w:top w:val="single" w:sz="6" w:space="0" w:color="000000"/>
              <w:left w:val="single" w:sz="6" w:space="0" w:color="000000"/>
              <w:bottom w:val="single" w:sz="6" w:space="0" w:color="000000"/>
              <w:right w:val="single" w:sz="6" w:space="0" w:color="000000"/>
            </w:tcBorders>
            <w:hideMark/>
          </w:tcPr>
          <w:p w14:paraId="4A1A3C60" w14:textId="77777777" w:rsidR="00D3340B" w:rsidRPr="00B40520" w:rsidRDefault="009057B0" w:rsidP="003E797A">
            <w:pPr>
              <w:rPr>
                <w:lang w:eastAsia="nb-NO"/>
              </w:rPr>
            </w:pPr>
            <w:r w:rsidRPr="00B40520">
              <w:rPr>
                <w:rFonts w:ascii="Calibri" w:eastAsia="Calibri" w:hAnsi="Calibri" w:cs="Times New Roman"/>
                <w:lang w:eastAsia="nb-NO"/>
              </w:rPr>
              <w:t>Amount</w:t>
            </w:r>
          </w:p>
        </w:tc>
        <w:tc>
          <w:tcPr>
            <w:tcW w:w="2170" w:type="dxa"/>
            <w:tcBorders>
              <w:top w:val="single" w:sz="6" w:space="0" w:color="000000"/>
              <w:left w:val="single" w:sz="6" w:space="0" w:color="000000"/>
              <w:bottom w:val="single" w:sz="6" w:space="0" w:color="000000"/>
              <w:right w:val="single" w:sz="6" w:space="0" w:color="000000"/>
            </w:tcBorders>
            <w:hideMark/>
          </w:tcPr>
          <w:p w14:paraId="6B8B18E5" w14:textId="77777777" w:rsidR="00D3340B" w:rsidRPr="00B40520" w:rsidRDefault="00D3340B" w:rsidP="003E797A">
            <w:pPr>
              <w:rPr>
                <w:lang w:eastAsia="nb-NO"/>
              </w:rPr>
            </w:pPr>
          </w:p>
        </w:tc>
      </w:tr>
      <w:tr w:rsidR="005A39A7" w:rsidRPr="00B40520" w14:paraId="65526237"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0A5FD818" w14:textId="77777777" w:rsidR="00D3340B" w:rsidRPr="00B40520" w:rsidRDefault="009057B0" w:rsidP="003E797A">
            <w:pPr>
              <w:rPr>
                <w:lang w:eastAsia="nb-NO"/>
              </w:rPr>
            </w:pPr>
            <w:r w:rsidRPr="00B40520">
              <w:rPr>
                <w:rFonts w:ascii="Calibri" w:eastAsia="Calibri" w:hAnsi="Calibri" w:cs="Times New Roman"/>
                <w:lang w:eastAsia="nb-NO"/>
              </w:rPr>
              <w:t>Price per hour</w:t>
            </w:r>
          </w:p>
        </w:tc>
        <w:tc>
          <w:tcPr>
            <w:tcW w:w="990" w:type="dxa"/>
            <w:tcBorders>
              <w:top w:val="single" w:sz="6" w:space="0" w:color="000000"/>
              <w:left w:val="single" w:sz="6" w:space="0" w:color="000000"/>
              <w:bottom w:val="single" w:sz="6" w:space="0" w:color="000000"/>
              <w:right w:val="single" w:sz="6" w:space="0" w:color="000000"/>
            </w:tcBorders>
            <w:hideMark/>
          </w:tcPr>
          <w:p w14:paraId="19F1CAB7" w14:textId="77777777" w:rsidR="00D3340B" w:rsidRPr="00B40520"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6BFA9895" w14:textId="77777777" w:rsidR="00D3340B" w:rsidRPr="00B40520"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07BC7EA0" w14:textId="77777777" w:rsidR="00D3340B" w:rsidRPr="00B40520" w:rsidRDefault="009057B0" w:rsidP="003E797A">
            <w:pPr>
              <w:rPr>
                <w:lang w:eastAsia="nb-NO"/>
              </w:rPr>
            </w:pPr>
            <w:r w:rsidRPr="00B40520">
              <w:rPr>
                <w:rFonts w:ascii="Calibri" w:eastAsia="Calibri" w:hAnsi="Calibri" w:cs="Times New Roman"/>
                <w:lang w:eastAsia="nb-NO"/>
              </w:rPr>
              <w:t>excluding value-added tax</w:t>
            </w:r>
          </w:p>
        </w:tc>
      </w:tr>
      <w:tr w:rsidR="005A39A7" w:rsidRPr="00B40520" w14:paraId="47957048"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248ECA9F" w14:textId="77777777" w:rsidR="00D3340B" w:rsidRPr="00B40520" w:rsidRDefault="009057B0" w:rsidP="003E797A">
            <w:pPr>
              <w:rPr>
                <w:lang w:eastAsia="nb-NO"/>
              </w:rPr>
            </w:pPr>
            <w:r w:rsidRPr="00B40520">
              <w:rPr>
                <w:rFonts w:ascii="Calibri" w:eastAsia="Calibri" w:hAnsi="Calibri" w:cs="Times New Roman"/>
                <w:lang w:eastAsia="nb-NO"/>
              </w:rPr>
              <w:t>VAT.……%</w:t>
            </w:r>
          </w:p>
        </w:tc>
        <w:tc>
          <w:tcPr>
            <w:tcW w:w="990" w:type="dxa"/>
            <w:tcBorders>
              <w:top w:val="single" w:sz="6" w:space="0" w:color="000000"/>
              <w:left w:val="single" w:sz="6" w:space="0" w:color="000000"/>
              <w:bottom w:val="single" w:sz="6" w:space="0" w:color="000000"/>
              <w:right w:val="single" w:sz="6" w:space="0" w:color="000000"/>
            </w:tcBorders>
            <w:hideMark/>
          </w:tcPr>
          <w:p w14:paraId="15000C28" w14:textId="77777777" w:rsidR="00D3340B" w:rsidRPr="00B40520"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DDF1E91" w14:textId="77777777" w:rsidR="00D3340B" w:rsidRPr="00B40520"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33A477D2" w14:textId="77777777" w:rsidR="00D3340B" w:rsidRPr="00B40520" w:rsidRDefault="00D3340B" w:rsidP="003E797A">
            <w:pPr>
              <w:rPr>
                <w:lang w:eastAsia="nb-NO"/>
              </w:rPr>
            </w:pPr>
          </w:p>
        </w:tc>
      </w:tr>
      <w:tr w:rsidR="005A39A7" w:rsidRPr="00B40520" w14:paraId="621739B9"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4B014E73" w14:textId="77777777" w:rsidR="00D3340B" w:rsidRPr="00B40520" w:rsidRDefault="009057B0" w:rsidP="003E797A">
            <w:pPr>
              <w:rPr>
                <w:lang w:eastAsia="nb-NO"/>
              </w:rPr>
            </w:pPr>
            <w:r w:rsidRPr="00B40520">
              <w:rPr>
                <w:rFonts w:ascii="Calibri" w:eastAsia="Calibri" w:hAnsi="Calibri" w:cs="Times New Roman"/>
                <w:lang w:eastAsia="nb-NO"/>
              </w:rPr>
              <w:t>Price per hour</w:t>
            </w:r>
          </w:p>
        </w:tc>
        <w:tc>
          <w:tcPr>
            <w:tcW w:w="990" w:type="dxa"/>
            <w:tcBorders>
              <w:top w:val="single" w:sz="6" w:space="0" w:color="000000"/>
              <w:left w:val="single" w:sz="6" w:space="0" w:color="000000"/>
              <w:bottom w:val="single" w:sz="6" w:space="0" w:color="000000"/>
              <w:right w:val="single" w:sz="6" w:space="0" w:color="000000"/>
            </w:tcBorders>
            <w:hideMark/>
          </w:tcPr>
          <w:p w14:paraId="0C2B78E2" w14:textId="77777777" w:rsidR="00D3340B" w:rsidRPr="00B40520"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AC9272D" w14:textId="77777777" w:rsidR="00D3340B" w:rsidRPr="00B40520"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11F0E894" w14:textId="77777777" w:rsidR="00D3340B" w:rsidRPr="00B40520" w:rsidRDefault="009057B0" w:rsidP="003E797A">
            <w:pPr>
              <w:rPr>
                <w:lang w:eastAsia="nb-NO"/>
              </w:rPr>
            </w:pPr>
            <w:r w:rsidRPr="00B40520">
              <w:rPr>
                <w:rFonts w:ascii="Calibri" w:eastAsia="Calibri" w:hAnsi="Calibri" w:cs="Times New Roman"/>
                <w:lang w:eastAsia="nb-NO"/>
              </w:rPr>
              <w:t>including value-added tax</w:t>
            </w:r>
          </w:p>
        </w:tc>
      </w:tr>
      <w:tr w:rsidR="005A39A7" w:rsidRPr="00B40520" w14:paraId="2D1C2AD2" w14:textId="77777777" w:rsidTr="00FB20A1">
        <w:tc>
          <w:tcPr>
            <w:tcW w:w="2370" w:type="dxa"/>
            <w:tcBorders>
              <w:top w:val="single" w:sz="6" w:space="0" w:color="000000"/>
              <w:left w:val="single" w:sz="6" w:space="0" w:color="000000"/>
              <w:bottom w:val="single" w:sz="6" w:space="0" w:color="000000"/>
              <w:right w:val="single" w:sz="6" w:space="0" w:color="000000"/>
            </w:tcBorders>
          </w:tcPr>
          <w:p w14:paraId="300E64BF" w14:textId="77777777" w:rsidR="00D3340B" w:rsidRPr="00B40520" w:rsidRDefault="00D3340B" w:rsidP="003E797A">
            <w:pPr>
              <w:rPr>
                <w:lang w:eastAsia="nb-NO"/>
              </w:rPr>
            </w:pPr>
          </w:p>
        </w:tc>
        <w:tc>
          <w:tcPr>
            <w:tcW w:w="990" w:type="dxa"/>
            <w:tcBorders>
              <w:top w:val="single" w:sz="6" w:space="0" w:color="000000"/>
              <w:left w:val="single" w:sz="6" w:space="0" w:color="000000"/>
              <w:bottom w:val="single" w:sz="6" w:space="0" w:color="000000"/>
              <w:right w:val="single" w:sz="6" w:space="0" w:color="000000"/>
            </w:tcBorders>
          </w:tcPr>
          <w:p w14:paraId="333BB480" w14:textId="77777777" w:rsidR="00D3340B" w:rsidRPr="00B40520"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tcPr>
          <w:p w14:paraId="1488666C" w14:textId="77777777" w:rsidR="00D3340B" w:rsidRPr="00B40520"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tcPr>
          <w:p w14:paraId="4FCE017E" w14:textId="77777777" w:rsidR="00D3340B" w:rsidRPr="00B40520" w:rsidRDefault="00D3340B" w:rsidP="003E797A">
            <w:pPr>
              <w:rPr>
                <w:lang w:eastAsia="nb-NO"/>
              </w:rPr>
            </w:pPr>
          </w:p>
        </w:tc>
      </w:tr>
    </w:tbl>
    <w:p w14:paraId="2CA39148" w14:textId="77777777" w:rsidR="00D3340B" w:rsidRPr="00B40520" w:rsidRDefault="00D3340B" w:rsidP="00D3340B">
      <w:pPr>
        <w:rPr>
          <w:lang w:eastAsia="nb-NO"/>
        </w:rPr>
      </w:pPr>
    </w:p>
    <w:p w14:paraId="1A094C94" w14:textId="77777777" w:rsidR="00D3340B" w:rsidRPr="00B40520" w:rsidRDefault="00D3340B" w:rsidP="00D3340B">
      <w:pPr>
        <w:rPr>
          <w:lang w:eastAsia="nb-NO"/>
        </w:rPr>
      </w:pPr>
    </w:p>
    <w:p w14:paraId="71CB7FF0" w14:textId="1C8603B3" w:rsidR="00D3340B" w:rsidRPr="00B40520" w:rsidRDefault="00000000" w:rsidP="00D3340B">
      <w:pPr>
        <w:rPr>
          <w:lang w:eastAsia="nb-NO"/>
        </w:rPr>
      </w:pPr>
      <w:sdt>
        <w:sdtPr>
          <w:rPr>
            <w:lang w:eastAsia="nb-NO"/>
          </w:rPr>
          <w:id w:val="-216899000"/>
          <w14:checkbox>
            <w14:checked w14:val="0"/>
            <w14:checkedState w14:val="2612" w14:font="MS Gothic"/>
            <w14:uncheckedState w14:val="2610" w14:font="MS Gothic"/>
          </w14:checkbox>
        </w:sdtPr>
        <w:sdtContent>
          <w:r w:rsidR="00F63E59" w:rsidRPr="00B40520">
            <w:rPr>
              <w:rFonts w:ascii="MS Gothic" w:eastAsia="MS Gothic" w:hAnsi="MS Gothic" w:hint="eastAsia"/>
              <w:lang w:eastAsia="nb-NO"/>
            </w:rPr>
            <w:t>☐</w:t>
          </w:r>
        </w:sdtContent>
      </w:sdt>
      <w:r w:rsidR="009057B0" w:rsidRPr="00B40520">
        <w:rPr>
          <w:rFonts w:ascii="Calibri" w:eastAsia="Calibri" w:hAnsi="Calibri" w:cs="Times New Roman"/>
          <w:lang w:eastAsia="nb-NO"/>
        </w:rPr>
        <w:t xml:space="preserve"> Total budget for the Assignment</w:t>
      </w:r>
    </w:p>
    <w:p w14:paraId="26F8008B" w14:textId="77777777" w:rsidR="00D3340B" w:rsidRPr="00B40520" w:rsidRDefault="009057B0" w:rsidP="00D3340B">
      <w:pPr>
        <w:rPr>
          <w:lang w:eastAsia="nb-NO"/>
        </w:rPr>
      </w:pPr>
      <w:r w:rsidRPr="00B40520">
        <w:rPr>
          <w:rFonts w:ascii="Calibri" w:eastAsia="Calibri" w:hAnsi="Calibri" w:cs="Times New Roman"/>
          <w:i/>
          <w:iCs/>
          <w:lang w:eastAsia="nb-NO"/>
        </w:rPr>
        <w:t>(select applicable option)</w:t>
      </w:r>
    </w:p>
    <w:p w14:paraId="13398CC5" w14:textId="77777777" w:rsidR="00D3340B" w:rsidRPr="00B40520" w:rsidRDefault="00D3340B" w:rsidP="00D3340B">
      <w:pPr>
        <w:rPr>
          <w:lang w:eastAsia="nb-NO"/>
        </w:rPr>
      </w:pPr>
    </w:p>
    <w:p w14:paraId="21DA24DB" w14:textId="77777777" w:rsidR="00D3340B" w:rsidRPr="00B40520" w:rsidRDefault="009057B0" w:rsidP="00D3340B">
      <w:pPr>
        <w:rPr>
          <w:lang w:eastAsia="nb-NO"/>
        </w:rPr>
      </w:pPr>
      <w:r w:rsidRPr="00B40520">
        <w:rPr>
          <w:rFonts w:ascii="Calibri" w:eastAsia="Calibri" w:hAnsi="Calibri" w:cs="Times New Roman"/>
          <w:lang w:eastAsia="nb-NO"/>
        </w:rPr>
        <w:t>The following upper budget limit has been agreed for the assignment:</w:t>
      </w:r>
    </w:p>
    <w:p w14:paraId="48C49D61" w14:textId="77777777" w:rsidR="00D3340B" w:rsidRPr="00B40520" w:rsidRDefault="00D3340B" w:rsidP="00D3340B">
      <w:pPr>
        <w:rPr>
          <w:lang w:eastAsia="nb-NO"/>
        </w:rPr>
      </w:pPr>
    </w:p>
    <w:p w14:paraId="39D67871" w14:textId="6C9603EA" w:rsidR="00D3340B" w:rsidRPr="00B40520" w:rsidRDefault="00000000" w:rsidP="00D3340B">
      <w:pPr>
        <w:rPr>
          <w:lang w:eastAsia="nb-NO"/>
        </w:rPr>
      </w:pPr>
      <w:sdt>
        <w:sdtPr>
          <w:rPr>
            <w:lang w:eastAsia="nb-NO"/>
          </w:rPr>
          <w:id w:val="664897960"/>
          <w14:checkbox>
            <w14:checked w14:val="1"/>
            <w14:checkedState w14:val="2612" w14:font="MS Gothic"/>
            <w14:uncheckedState w14:val="2610" w14:font="MS Gothic"/>
          </w14:checkbox>
        </w:sdtPr>
        <w:sdtContent>
          <w:r w:rsidR="007C7367" w:rsidRPr="00B40520">
            <w:rPr>
              <w:rFonts w:ascii="MS Gothic" w:eastAsia="MS Gothic" w:hAnsi="MS Gothic" w:hint="eastAsia"/>
              <w:lang w:eastAsia="nb-NO"/>
            </w:rPr>
            <w:t>☒</w:t>
          </w:r>
        </w:sdtContent>
      </w:sdt>
      <w:r w:rsidR="009057B0" w:rsidRPr="00B40520">
        <w:rPr>
          <w:rFonts w:ascii="Calibri" w:eastAsia="Calibri" w:hAnsi="Calibri" w:cs="Times New Roman"/>
          <w:lang w:eastAsia="nb-NO"/>
        </w:rPr>
        <w:t xml:space="preserve"> Total price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5A39A7" w:rsidRPr="00B40520" w14:paraId="704AA6DD"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73D75799" w14:textId="77777777" w:rsidR="00D3340B" w:rsidRPr="00B40520" w:rsidRDefault="00D3340B" w:rsidP="003E797A">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27486C8A" w14:textId="77777777" w:rsidR="00D3340B" w:rsidRPr="00B40520" w:rsidRDefault="009057B0" w:rsidP="003E797A">
            <w:pPr>
              <w:rPr>
                <w:lang w:eastAsia="nb-NO"/>
              </w:rPr>
            </w:pPr>
            <w:r w:rsidRPr="00B40520">
              <w:rPr>
                <w:rFonts w:ascii="Calibri" w:eastAsia="Calibri" w:hAnsi="Calibri" w:cs="Times New Roman"/>
                <w:lang w:eastAsia="nb-NO"/>
              </w:rPr>
              <w:t>Currency</w:t>
            </w:r>
          </w:p>
        </w:tc>
        <w:tc>
          <w:tcPr>
            <w:tcW w:w="2400" w:type="dxa"/>
            <w:tcBorders>
              <w:top w:val="single" w:sz="6" w:space="0" w:color="000000"/>
              <w:left w:val="single" w:sz="6" w:space="0" w:color="000000"/>
              <w:bottom w:val="single" w:sz="6" w:space="0" w:color="000000"/>
              <w:right w:val="single" w:sz="6" w:space="0" w:color="000000"/>
            </w:tcBorders>
            <w:hideMark/>
          </w:tcPr>
          <w:p w14:paraId="2078A999" w14:textId="77777777" w:rsidR="00D3340B" w:rsidRPr="00B40520" w:rsidRDefault="009057B0" w:rsidP="003E797A">
            <w:pPr>
              <w:rPr>
                <w:lang w:eastAsia="nb-NO"/>
              </w:rPr>
            </w:pPr>
            <w:r w:rsidRPr="00B40520">
              <w:rPr>
                <w:rFonts w:ascii="Calibri" w:eastAsia="Calibri" w:hAnsi="Calibri" w:cs="Times New Roman"/>
                <w:lang w:eastAsia="nb-NO"/>
              </w:rPr>
              <w:t>Amount</w:t>
            </w:r>
          </w:p>
        </w:tc>
        <w:tc>
          <w:tcPr>
            <w:tcW w:w="2170" w:type="dxa"/>
            <w:tcBorders>
              <w:top w:val="single" w:sz="6" w:space="0" w:color="000000"/>
              <w:left w:val="single" w:sz="6" w:space="0" w:color="000000"/>
              <w:bottom w:val="single" w:sz="6" w:space="0" w:color="000000"/>
              <w:right w:val="single" w:sz="6" w:space="0" w:color="000000"/>
            </w:tcBorders>
            <w:hideMark/>
          </w:tcPr>
          <w:p w14:paraId="500F26A7" w14:textId="77777777" w:rsidR="00D3340B" w:rsidRPr="00B40520" w:rsidRDefault="00D3340B" w:rsidP="003E797A">
            <w:pPr>
              <w:rPr>
                <w:lang w:eastAsia="nb-NO"/>
              </w:rPr>
            </w:pPr>
          </w:p>
        </w:tc>
      </w:tr>
      <w:tr w:rsidR="005A39A7" w:rsidRPr="00B40520" w14:paraId="5E8D9CBC"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7AF05016" w14:textId="77777777" w:rsidR="00D3340B" w:rsidRPr="00B40520" w:rsidRDefault="009057B0" w:rsidP="003E797A">
            <w:pPr>
              <w:rPr>
                <w:lang w:eastAsia="nb-NO"/>
              </w:rPr>
            </w:pPr>
            <w:r w:rsidRPr="00B40520">
              <w:rPr>
                <w:rFonts w:ascii="Calibri" w:eastAsia="Calibri" w:hAnsi="Calibri" w:cs="Times New Roman"/>
                <w:lang w:eastAsia="nb-NO"/>
              </w:rPr>
              <w:t>Total price</w:t>
            </w:r>
          </w:p>
        </w:tc>
        <w:tc>
          <w:tcPr>
            <w:tcW w:w="990" w:type="dxa"/>
            <w:tcBorders>
              <w:top w:val="single" w:sz="6" w:space="0" w:color="000000"/>
              <w:left w:val="single" w:sz="6" w:space="0" w:color="000000"/>
              <w:bottom w:val="single" w:sz="6" w:space="0" w:color="000000"/>
              <w:right w:val="single" w:sz="6" w:space="0" w:color="000000"/>
            </w:tcBorders>
            <w:hideMark/>
          </w:tcPr>
          <w:p w14:paraId="703D5A18" w14:textId="77777777" w:rsidR="00D3340B" w:rsidRPr="00B40520"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CB63F87" w14:textId="77777777" w:rsidR="00D3340B" w:rsidRPr="00B40520"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76B02523" w14:textId="77777777" w:rsidR="00D3340B" w:rsidRPr="00B40520" w:rsidRDefault="009057B0" w:rsidP="003E797A">
            <w:pPr>
              <w:rPr>
                <w:lang w:eastAsia="nb-NO"/>
              </w:rPr>
            </w:pPr>
            <w:r w:rsidRPr="00B40520">
              <w:rPr>
                <w:rFonts w:ascii="Calibri" w:eastAsia="Calibri" w:hAnsi="Calibri" w:cs="Times New Roman"/>
                <w:lang w:eastAsia="nb-NO"/>
              </w:rPr>
              <w:t>excl. VAT</w:t>
            </w:r>
          </w:p>
        </w:tc>
      </w:tr>
      <w:tr w:rsidR="005A39A7" w:rsidRPr="00B40520" w14:paraId="2D5D28AB"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79C2BD39" w14:textId="77777777" w:rsidR="00D3340B" w:rsidRPr="00B40520" w:rsidRDefault="009057B0" w:rsidP="003E797A">
            <w:pPr>
              <w:rPr>
                <w:lang w:eastAsia="nb-NO"/>
              </w:rPr>
            </w:pPr>
            <w:r w:rsidRPr="00B40520">
              <w:rPr>
                <w:rFonts w:ascii="Calibri" w:eastAsia="Calibri" w:hAnsi="Calibri" w:cs="Times New Roman"/>
                <w:lang w:eastAsia="nb-NO"/>
              </w:rPr>
              <w:lastRenderedPageBreak/>
              <w:t>Total price</w:t>
            </w:r>
          </w:p>
        </w:tc>
        <w:tc>
          <w:tcPr>
            <w:tcW w:w="990" w:type="dxa"/>
            <w:tcBorders>
              <w:top w:val="single" w:sz="6" w:space="0" w:color="000000"/>
              <w:left w:val="single" w:sz="6" w:space="0" w:color="000000"/>
              <w:bottom w:val="single" w:sz="6" w:space="0" w:color="000000"/>
              <w:right w:val="single" w:sz="6" w:space="0" w:color="000000"/>
            </w:tcBorders>
            <w:hideMark/>
          </w:tcPr>
          <w:p w14:paraId="3EE2273F" w14:textId="77777777" w:rsidR="00D3340B" w:rsidRPr="00B40520"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5087954" w14:textId="77777777" w:rsidR="00D3340B" w:rsidRPr="00B40520"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31232C09" w14:textId="77777777" w:rsidR="00D3340B" w:rsidRPr="00B40520" w:rsidRDefault="009057B0" w:rsidP="003E797A">
            <w:pPr>
              <w:rPr>
                <w:lang w:eastAsia="nb-NO"/>
              </w:rPr>
            </w:pPr>
            <w:r w:rsidRPr="00B40520">
              <w:rPr>
                <w:rFonts w:ascii="Calibri" w:eastAsia="Calibri" w:hAnsi="Calibri" w:cs="Times New Roman"/>
                <w:lang w:eastAsia="nb-NO"/>
              </w:rPr>
              <w:t>Inc. VAT</w:t>
            </w:r>
          </w:p>
        </w:tc>
      </w:tr>
      <w:tr w:rsidR="005A39A7" w:rsidRPr="00B40520" w14:paraId="19E6A7FA"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69EDE1F7" w14:textId="77777777" w:rsidR="00D3340B" w:rsidRPr="00B40520" w:rsidRDefault="00D3340B" w:rsidP="003E797A">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6602A342" w14:textId="77777777" w:rsidR="00D3340B" w:rsidRPr="00B40520"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E3E15B6" w14:textId="77777777" w:rsidR="00D3340B" w:rsidRPr="00B40520"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7ED3AED2" w14:textId="77777777" w:rsidR="00D3340B" w:rsidRPr="00B40520" w:rsidRDefault="00D3340B" w:rsidP="003E797A">
            <w:pPr>
              <w:rPr>
                <w:lang w:eastAsia="nb-NO"/>
              </w:rPr>
            </w:pPr>
          </w:p>
        </w:tc>
      </w:tr>
    </w:tbl>
    <w:p w14:paraId="40C6D4B2" w14:textId="77777777" w:rsidR="00D3340B" w:rsidRPr="00B40520" w:rsidRDefault="00D3340B" w:rsidP="00D3340B">
      <w:pPr>
        <w:rPr>
          <w:lang w:eastAsia="nb-NO"/>
        </w:rPr>
      </w:pPr>
    </w:p>
    <w:p w14:paraId="26DA9751" w14:textId="77777777" w:rsidR="00D3340B" w:rsidRPr="00B40520" w:rsidRDefault="009057B0" w:rsidP="00D3340B">
      <w:pPr>
        <w:tabs>
          <w:tab w:val="left" w:pos="1152"/>
        </w:tabs>
        <w:rPr>
          <w:lang w:eastAsia="nb-NO"/>
        </w:rPr>
      </w:pPr>
      <w:r w:rsidRPr="00B40520">
        <w:rPr>
          <w:rFonts w:ascii="Calibri" w:eastAsia="Calibri" w:hAnsi="Calibri" w:cs="Times New Roman"/>
          <w:i/>
          <w:iCs/>
          <w:lang w:eastAsia="nb-NO"/>
        </w:rPr>
        <w:t xml:space="preserve">Or </w:t>
      </w:r>
      <w:sdt>
        <w:sdtPr>
          <w:rPr>
            <w:lang w:eastAsia="nb-NO"/>
          </w:rPr>
          <w:id w:val="-543747451"/>
          <w14:checkbox>
            <w14:checked w14:val="0"/>
            <w14:checkedState w14:val="2612" w14:font="MS Gothic"/>
            <w14:uncheckedState w14:val="2610" w14:font="MS Gothic"/>
          </w14:checkbox>
        </w:sdtPr>
        <w:sdtContent>
          <w:r w:rsidRPr="00B40520">
            <w:rPr>
              <w:rFonts w:ascii="MS Gothic" w:eastAsia="MS Gothic" w:hAnsi="MS Gothic" w:hint="eastAsia"/>
              <w:lang w:eastAsia="nb-NO"/>
            </w:rPr>
            <w:t>☐</w:t>
          </w:r>
        </w:sdtContent>
      </w:sdt>
      <w:r w:rsidRPr="00B40520">
        <w:rPr>
          <w:rFonts w:ascii="Calibri" w:eastAsia="Calibri" w:hAnsi="Calibri" w:cs="Times New Roman"/>
          <w:lang w:eastAsia="nb-NO"/>
        </w:rPr>
        <w:tab/>
        <w:t>Total number of hours</w:t>
      </w:r>
    </w:p>
    <w:p w14:paraId="2AEBD26C" w14:textId="77777777" w:rsidR="00D3340B" w:rsidRPr="00B40520" w:rsidRDefault="00D3340B" w:rsidP="00D3340B">
      <w:pPr>
        <w:rPr>
          <w:lang w:eastAsia="nb-NO"/>
        </w:rPr>
      </w:pPr>
    </w:p>
    <w:p w14:paraId="33F44477" w14:textId="77777777" w:rsidR="00D3340B" w:rsidRPr="00B40520" w:rsidRDefault="009057B0" w:rsidP="00D3340B">
      <w:pPr>
        <w:rPr>
          <w:lang w:eastAsia="nb-NO"/>
        </w:rPr>
      </w:pPr>
      <w:r w:rsidRPr="00B40520">
        <w:rPr>
          <w:rFonts w:ascii="Calibri" w:eastAsia="Calibri" w:hAnsi="Calibri" w:cs="Times New Roman"/>
          <w:lang w:eastAsia="nb-NO"/>
        </w:rPr>
        <w:t>Total number of hours ___________ hours</w:t>
      </w:r>
    </w:p>
    <w:p w14:paraId="3CF34ACB" w14:textId="77777777" w:rsidR="00D3340B" w:rsidRPr="00B40520" w:rsidRDefault="00D3340B" w:rsidP="00D3340B">
      <w:pPr>
        <w:rPr>
          <w:lang w:eastAsia="nb-NO"/>
        </w:rPr>
      </w:pPr>
    </w:p>
    <w:p w14:paraId="4EE96AB0" w14:textId="77777777" w:rsidR="00D3340B" w:rsidRPr="00B40520" w:rsidRDefault="009057B0" w:rsidP="00D3340B">
      <w:pPr>
        <w:pStyle w:val="Overskrift2"/>
      </w:pPr>
      <w:bookmarkStart w:id="75" w:name="_Toc118371791"/>
      <w:bookmarkStart w:id="76" w:name="_Toc230941651"/>
      <w:r w:rsidRPr="00B40520">
        <w:rPr>
          <w:rFonts w:eastAsia="Arial"/>
        </w:rPr>
        <w:t>Section 6.2 Invoicing</w:t>
      </w:r>
      <w:bookmarkEnd w:id="75"/>
      <w:bookmarkEnd w:id="76"/>
    </w:p>
    <w:p w14:paraId="34BA054D" w14:textId="02D7D045" w:rsidR="00F974A9" w:rsidRPr="00B40520" w:rsidRDefault="00F974A9" w:rsidP="00307F75">
      <w:pPr>
        <w:pStyle w:val="Overskrift2"/>
        <w:rPr>
          <w:rFonts w:asciiTheme="minorHAnsi" w:eastAsiaTheme="minorHAnsi" w:hAnsiTheme="minorHAnsi" w:cstheme="minorBidi"/>
          <w:sz w:val="24"/>
          <w:szCs w:val="24"/>
          <w:lang w:eastAsia="en-US"/>
        </w:rPr>
      </w:pPr>
      <w:bookmarkStart w:id="77" w:name="_Toc230941652"/>
      <w:bookmarkStart w:id="78" w:name="invoice-address"/>
      <w:r w:rsidRPr="00B40520">
        <w:rPr>
          <w:rFonts w:asciiTheme="minorHAnsi" w:eastAsiaTheme="minorHAnsi" w:hAnsiTheme="minorHAnsi" w:cstheme="minorBidi"/>
          <w:sz w:val="24"/>
          <w:szCs w:val="24"/>
          <w:lang w:eastAsia="en-US"/>
        </w:rPr>
        <w:t>Norwegian suppliers must use electronic invoices in an approved standard format (EHF). The invoice must be marked with the Customer’s purchase order number.</w:t>
      </w:r>
      <w:bookmarkEnd w:id="77"/>
      <w:r w:rsidRPr="00B40520">
        <w:rPr>
          <w:rFonts w:asciiTheme="minorHAnsi" w:eastAsiaTheme="minorHAnsi" w:hAnsiTheme="minorHAnsi" w:cstheme="minorBidi"/>
          <w:sz w:val="24"/>
          <w:szCs w:val="24"/>
          <w:lang w:eastAsia="en-US"/>
        </w:rPr>
        <w:t xml:space="preserve"> </w:t>
      </w:r>
    </w:p>
    <w:p w14:paraId="3CF7940F" w14:textId="7F171CD5" w:rsidR="00307F75" w:rsidRPr="00B40520" w:rsidRDefault="00307F75" w:rsidP="00307F75">
      <w:pPr>
        <w:pStyle w:val="Overskrift2"/>
      </w:pPr>
      <w:bookmarkStart w:id="79" w:name="_Toc230941653"/>
      <w:r w:rsidRPr="00B40520">
        <w:t>Invoice Address</w:t>
      </w:r>
      <w:bookmarkEnd w:id="79"/>
    </w:p>
    <w:p w14:paraId="00F7C936" w14:textId="77777777" w:rsidR="00307F75" w:rsidRPr="00B40520" w:rsidRDefault="00307F75" w:rsidP="00307F75">
      <w:r w:rsidRPr="00B40520">
        <w:t>Invoice address for electronic invoice: - EHF: NO974767880 - NTNU Peppol: 0192:974767880</w:t>
      </w:r>
    </w:p>
    <w:p w14:paraId="3CEED437" w14:textId="6130D89F" w:rsidR="00307F75" w:rsidRPr="00B40520" w:rsidRDefault="00307F75" w:rsidP="00307F75">
      <w:r w:rsidRPr="00B40520">
        <w:t xml:space="preserve">For more information about requirements for electronic invoices or requirements for foreign suppliers: </w:t>
      </w:r>
      <w:hyperlink r:id="rId18" w:history="1">
        <w:r w:rsidR="00FC3BAC" w:rsidRPr="00B40520">
          <w:rPr>
            <w:rStyle w:val="Hyperkobling"/>
            <w:rFonts w:asciiTheme="minorHAnsi" w:hAnsiTheme="minorHAnsi" w:cstheme="minorBidi"/>
          </w:rPr>
          <w:t>https://www.ntnu.no/kontakt/faktura</w:t>
        </w:r>
      </w:hyperlink>
    </w:p>
    <w:p w14:paraId="014AB9D5" w14:textId="77777777" w:rsidR="00FC3BAC" w:rsidRPr="00B40520" w:rsidRDefault="00FC3BAC" w:rsidP="00307F75"/>
    <w:p w14:paraId="63DA863E" w14:textId="2C5D8C75" w:rsidR="000D5CE4" w:rsidRPr="00B40520" w:rsidRDefault="000D5CE4" w:rsidP="000D5CE4">
      <w:r w:rsidRPr="00B40520">
        <w:t>Cf. General Contract terms for the purchase of services</w:t>
      </w:r>
      <w:r w:rsidR="00C250DF" w:rsidRPr="00B40520">
        <w:t xml:space="preserve">, Appendix </w:t>
      </w:r>
      <w:r w:rsidR="007907C9" w:rsidRPr="00B40520">
        <w:t>9 section 6</w:t>
      </w:r>
      <w:r w:rsidRPr="00B40520">
        <w:t>.</w:t>
      </w:r>
    </w:p>
    <w:p w14:paraId="041CE71A" w14:textId="77777777" w:rsidR="000D5CE4" w:rsidRPr="00B40520" w:rsidRDefault="000D5CE4" w:rsidP="00307F75"/>
    <w:p w14:paraId="2D719D4C" w14:textId="77777777" w:rsidR="00FC3BAC" w:rsidRPr="00B40520" w:rsidRDefault="00FC3BAC" w:rsidP="00FC3BAC">
      <w:pPr>
        <w:pStyle w:val="Overskrift2"/>
      </w:pPr>
      <w:bookmarkStart w:id="80" w:name="_Toc230941654"/>
      <w:bookmarkStart w:id="81" w:name="requirements-for-invoice-marking"/>
      <w:r w:rsidRPr="00B40520">
        <w:t>Requirements for Invoice Marking</w:t>
      </w:r>
      <w:bookmarkEnd w:id="80"/>
    </w:p>
    <w:p w14:paraId="7AAC379C" w14:textId="77777777" w:rsidR="00FC3BAC" w:rsidRPr="00B40520" w:rsidRDefault="00FC3BAC" w:rsidP="00FC3BAC">
      <w:r w:rsidRPr="00B40520">
        <w:t>Invoices shall meet the following requirements; invoices that do not satisfy the requirements will be returned to the payee:</w:t>
      </w:r>
    </w:p>
    <w:p w14:paraId="3BDE550E" w14:textId="77777777" w:rsidR="00FC3BAC" w:rsidRPr="00B40520" w:rsidRDefault="00FC3BAC" w:rsidP="00FC3BAC">
      <w:pPr>
        <w:numPr>
          <w:ilvl w:val="0"/>
          <w:numId w:val="49"/>
        </w:numPr>
        <w:spacing w:after="160" w:line="259" w:lineRule="auto"/>
      </w:pPr>
      <w:r w:rsidRPr="00B40520">
        <w:t>Invoice must be machine-addressed to NTNU.</w:t>
      </w:r>
    </w:p>
    <w:p w14:paraId="5B71DDD0" w14:textId="77777777" w:rsidR="00FC3BAC" w:rsidRPr="00B40520" w:rsidRDefault="00FC3BAC" w:rsidP="00FC3BAC">
      <w:pPr>
        <w:numPr>
          <w:ilvl w:val="0"/>
          <w:numId w:val="49"/>
        </w:numPr>
        <w:spacing w:after="160" w:line="259" w:lineRule="auto"/>
      </w:pPr>
      <w:r w:rsidRPr="00B40520">
        <w:t>All invoices must contain information in accordance with the Bookkeeping Regulations (lovdata.no). Invoices not meeting formal requirements for invoices will be returned. See: formal requirements for invoice - sales document (altinn.no)</w:t>
      </w:r>
    </w:p>
    <w:p w14:paraId="3A576BB3" w14:textId="59D40FA8" w:rsidR="00FC3BAC" w:rsidRPr="00B40520" w:rsidRDefault="00FC3BAC" w:rsidP="00FC3BAC">
      <w:pPr>
        <w:numPr>
          <w:ilvl w:val="0"/>
          <w:numId w:val="49"/>
        </w:numPr>
        <w:spacing w:after="160" w:line="259" w:lineRule="auto"/>
      </w:pPr>
      <w:r w:rsidRPr="00B40520">
        <w:t xml:space="preserve">Invoice must have a reference to a valid purchase order number (e.g. 6000xxxxx). If no purchase order number is provided, reference must be made to a cost </w:t>
      </w:r>
      <w:r w:rsidR="00D60D79" w:rsidRPr="00B40520">
        <w:t>centre</w:t>
      </w:r>
      <w:r w:rsidRPr="00B40520">
        <w:t>. This is to avoid delay or risk of being sent to the wrong first recipient.</w:t>
      </w:r>
    </w:p>
    <w:p w14:paraId="46CB8486" w14:textId="77777777" w:rsidR="00FC3BAC" w:rsidRPr="00B40520" w:rsidRDefault="00FC3BAC" w:rsidP="00FC3BAC">
      <w:pPr>
        <w:numPr>
          <w:ilvl w:val="0"/>
          <w:numId w:val="49"/>
        </w:numPr>
        <w:spacing w:after="160" w:line="259" w:lineRule="auto"/>
      </w:pPr>
      <w:r w:rsidRPr="00B40520">
        <w:t>All prices shall be specified in accordance with agreement prices.</w:t>
      </w:r>
    </w:p>
    <w:p w14:paraId="08A7E1FF" w14:textId="77777777" w:rsidR="00FC3BAC" w:rsidRPr="00B40520" w:rsidRDefault="00FC3BAC" w:rsidP="00FC3BAC">
      <w:pPr>
        <w:numPr>
          <w:ilvl w:val="0"/>
          <w:numId w:val="49"/>
        </w:numPr>
        <w:spacing w:after="160" w:line="259" w:lineRule="auto"/>
      </w:pPr>
      <w:r w:rsidRPr="00B40520">
        <w:t>The specification and attached documentation shall be such that the Contracting Authority can verify, including assignment, dates, resource and hours consumed.</w:t>
      </w:r>
    </w:p>
    <w:p w14:paraId="2B95BAE5" w14:textId="77777777" w:rsidR="00FC3BAC" w:rsidRPr="00B40520" w:rsidRDefault="00FC3BAC" w:rsidP="00FC3BAC">
      <w:pPr>
        <w:pStyle w:val="Overskrift2"/>
      </w:pPr>
      <w:bookmarkStart w:id="82" w:name="_Toc230941655"/>
      <w:bookmarkStart w:id="83" w:name="requirements-for-invoice-quality"/>
      <w:bookmarkEnd w:id="81"/>
      <w:r w:rsidRPr="00B40520">
        <w:t>Requirements for Invoice Quality</w:t>
      </w:r>
      <w:bookmarkEnd w:id="82"/>
    </w:p>
    <w:p w14:paraId="2A2FB311" w14:textId="77777777" w:rsidR="00FC3BAC" w:rsidRPr="00B40520" w:rsidRDefault="00FC3BAC" w:rsidP="00FC3BAC">
      <w:r w:rsidRPr="00B40520">
        <w:t>NTNU uses an analysis tool that sets requirements for invoice quality. Invoices to be delivered to NTNU must be in EHF format and contain, among other things, the following:</w:t>
      </w:r>
    </w:p>
    <w:p w14:paraId="02F55EC8" w14:textId="77777777" w:rsidR="00FC3BAC" w:rsidRPr="00B40520" w:rsidRDefault="00FC3BAC" w:rsidP="00FC3BAC">
      <w:pPr>
        <w:numPr>
          <w:ilvl w:val="0"/>
          <w:numId w:val="49"/>
        </w:numPr>
        <w:spacing w:after="160" w:line="259" w:lineRule="auto"/>
      </w:pPr>
      <w:r w:rsidRPr="00B40520">
        <w:t>Product number at line level</w:t>
      </w:r>
    </w:p>
    <w:p w14:paraId="1A41DCB3" w14:textId="77777777" w:rsidR="00FC3BAC" w:rsidRPr="00B40520" w:rsidRDefault="00FC3BAC" w:rsidP="00FC3BAC">
      <w:pPr>
        <w:numPr>
          <w:ilvl w:val="0"/>
          <w:numId w:val="49"/>
        </w:numPr>
        <w:spacing w:after="160" w:line="259" w:lineRule="auto"/>
      </w:pPr>
      <w:r w:rsidRPr="00B40520">
        <w:t>Descriptive product name at line level</w:t>
      </w:r>
    </w:p>
    <w:p w14:paraId="6BBC81CA" w14:textId="77777777" w:rsidR="00FC3BAC" w:rsidRPr="00B40520" w:rsidRDefault="00FC3BAC" w:rsidP="00FC3BAC">
      <w:pPr>
        <w:numPr>
          <w:ilvl w:val="0"/>
          <w:numId w:val="49"/>
        </w:numPr>
        <w:spacing w:after="160" w:line="259" w:lineRule="auto"/>
      </w:pPr>
      <w:r w:rsidRPr="00B40520">
        <w:t>Accurate description of the goods or service delivered</w:t>
      </w:r>
    </w:p>
    <w:p w14:paraId="39CC0D28" w14:textId="77777777" w:rsidR="00FC3BAC" w:rsidRPr="00B40520" w:rsidRDefault="00FC3BAC" w:rsidP="00FC3BAC">
      <w:pPr>
        <w:numPr>
          <w:ilvl w:val="0"/>
          <w:numId w:val="49"/>
        </w:numPr>
        <w:spacing w:after="160" w:line="259" w:lineRule="auto"/>
      </w:pPr>
      <w:r w:rsidRPr="00B40520">
        <w:lastRenderedPageBreak/>
        <w:t>A product line shall only contain one unique product/service</w:t>
      </w:r>
    </w:p>
    <w:p w14:paraId="64218B39" w14:textId="77777777" w:rsidR="00FC3BAC" w:rsidRPr="00B40520" w:rsidRDefault="00FC3BAC" w:rsidP="00FC3BAC">
      <w:pPr>
        <w:numPr>
          <w:ilvl w:val="0"/>
          <w:numId w:val="49"/>
        </w:numPr>
        <w:spacing w:after="160" w:line="259" w:lineRule="auto"/>
      </w:pPr>
      <w:r w:rsidRPr="00B40520">
        <w:t>No collective designations, or for example “acc. to Offer” or “On account”</w:t>
      </w:r>
    </w:p>
    <w:p w14:paraId="75E705C9" w14:textId="77777777" w:rsidR="00FC3BAC" w:rsidRPr="00B40520" w:rsidRDefault="00FC3BAC" w:rsidP="00FC3BAC">
      <w:pPr>
        <w:numPr>
          <w:ilvl w:val="0"/>
          <w:numId w:val="49"/>
        </w:numPr>
        <w:spacing w:after="160" w:line="259" w:lineRule="auto"/>
      </w:pPr>
      <w:r w:rsidRPr="00B40520">
        <w:t>For services, hourly rate and number of hours shall be stated as well as which service is involved</w:t>
      </w:r>
    </w:p>
    <w:p w14:paraId="3AD5E86E" w14:textId="77777777" w:rsidR="00FC3BAC" w:rsidRPr="00B40520" w:rsidRDefault="00FC3BAC" w:rsidP="00FC3BAC">
      <w:pPr>
        <w:numPr>
          <w:ilvl w:val="0"/>
          <w:numId w:val="49"/>
        </w:numPr>
        <w:spacing w:after="160" w:line="259" w:lineRule="auto"/>
      </w:pPr>
      <w:r w:rsidRPr="00B40520">
        <w:t>Product price at line level (excl. VAT)</w:t>
      </w:r>
    </w:p>
    <w:p w14:paraId="3B4299E8" w14:textId="77777777" w:rsidR="00FC3BAC" w:rsidRPr="00B40520" w:rsidRDefault="00FC3BAC" w:rsidP="00FC3BAC">
      <w:pPr>
        <w:numPr>
          <w:ilvl w:val="0"/>
          <w:numId w:val="49"/>
        </w:numPr>
        <w:spacing w:after="160" w:line="259" w:lineRule="auto"/>
      </w:pPr>
      <w:r w:rsidRPr="00B40520">
        <w:t>VAT % at line level</w:t>
      </w:r>
    </w:p>
    <w:p w14:paraId="051719E0" w14:textId="77777777" w:rsidR="00FC3BAC" w:rsidRPr="00B40520" w:rsidRDefault="00FC3BAC" w:rsidP="00FC3BAC">
      <w:pPr>
        <w:numPr>
          <w:ilvl w:val="0"/>
          <w:numId w:val="49"/>
        </w:numPr>
        <w:spacing w:after="160" w:line="259" w:lineRule="auto"/>
      </w:pPr>
      <w:r w:rsidRPr="00B40520">
        <w:t>Any agreed fees, e.g. minimum order fee, at line level</w:t>
      </w:r>
    </w:p>
    <w:p w14:paraId="62484984" w14:textId="77777777" w:rsidR="00FC3BAC" w:rsidRPr="00B40520" w:rsidRDefault="00FC3BAC" w:rsidP="00FC3BAC">
      <w:pPr>
        <w:numPr>
          <w:ilvl w:val="0"/>
          <w:numId w:val="49"/>
        </w:numPr>
        <w:spacing w:after="160" w:line="259" w:lineRule="auto"/>
      </w:pPr>
      <w:r w:rsidRPr="00B40520">
        <w:t>Correct spelling, consistent writing and spelling</w:t>
      </w:r>
    </w:p>
    <w:p w14:paraId="0A392E10" w14:textId="77777777" w:rsidR="00FC3BAC" w:rsidRPr="00B40520" w:rsidRDefault="00FC3BAC" w:rsidP="00FC3BAC">
      <w:pPr>
        <w:numPr>
          <w:ilvl w:val="0"/>
          <w:numId w:val="49"/>
        </w:numPr>
        <w:spacing w:after="160" w:line="259" w:lineRule="auto"/>
      </w:pPr>
      <w:r w:rsidRPr="00B40520">
        <w:t>Organization number in invoice header</w:t>
      </w:r>
    </w:p>
    <w:p w14:paraId="4EA8DEDF" w14:textId="77777777" w:rsidR="00FC3BAC" w:rsidRPr="00B40520" w:rsidRDefault="00FC3BAC" w:rsidP="00FC3BAC">
      <w:pPr>
        <w:pStyle w:val="Overskrift2"/>
      </w:pPr>
      <w:bookmarkStart w:id="84" w:name="_Toc230941656"/>
      <w:bookmarkStart w:id="85" w:name="errors-and-deficiencies-in-invoice"/>
      <w:bookmarkEnd w:id="83"/>
      <w:r w:rsidRPr="00B40520">
        <w:t>Errors and Deficiencies in Invoice</w:t>
      </w:r>
      <w:bookmarkEnd w:id="84"/>
    </w:p>
    <w:p w14:paraId="3F7B00A8" w14:textId="64B46ED6" w:rsidR="00FC3BAC" w:rsidRPr="00B40520" w:rsidRDefault="00FC3BAC" w:rsidP="00FC3BAC">
      <w:r w:rsidRPr="00B40520">
        <w:t xml:space="preserve">If the Contracting Authority discovers errors in or disputes a received invoice, the Contracting Authority shall notify the Supplier without undue delay. Notification shall contain information about what the Contracting Authority considers lacking for the invoice to be correct. The Supplier shall without undue delay correct the deficiencies in the </w:t>
      </w:r>
      <w:r w:rsidR="00D60D79" w:rsidRPr="00B40520">
        <w:t>invoice and</w:t>
      </w:r>
      <w:r w:rsidRPr="00B40520">
        <w:t xml:space="preserve"> send a new correct invoice to the Contracting Authority with a new payment deadline of 30 days.</w:t>
      </w:r>
    </w:p>
    <w:p w14:paraId="6CD4F93B" w14:textId="77777777" w:rsidR="00FC3BAC" w:rsidRPr="00B40520" w:rsidRDefault="00FC3BAC" w:rsidP="00FC3BAC"/>
    <w:bookmarkEnd w:id="78"/>
    <w:bookmarkEnd w:id="85"/>
    <w:p w14:paraId="172C9A99" w14:textId="77777777" w:rsidR="00D3340B" w:rsidRPr="00B40520" w:rsidRDefault="00D3340B" w:rsidP="00D3340B"/>
    <w:p w14:paraId="2533A771" w14:textId="77777777" w:rsidR="00D3340B" w:rsidRPr="00B40520" w:rsidRDefault="009057B0" w:rsidP="00D3340B">
      <w:pPr>
        <w:pStyle w:val="Overskrift2"/>
      </w:pPr>
      <w:bookmarkStart w:id="86" w:name="_Toc118371792"/>
      <w:bookmarkStart w:id="87" w:name="_Toc230941657"/>
      <w:r w:rsidRPr="00B40520">
        <w:rPr>
          <w:rFonts w:eastAsia="Arial"/>
        </w:rPr>
        <w:t>Section 6.5 Price changes</w:t>
      </w:r>
      <w:bookmarkEnd w:id="86"/>
      <w:bookmarkEnd w:id="87"/>
    </w:p>
    <w:p w14:paraId="441209D2" w14:textId="51A43FAD" w:rsidR="002C7845" w:rsidRPr="00B40520" w:rsidRDefault="0042596D" w:rsidP="002C7845">
      <w:r w:rsidRPr="00B40520">
        <w:t xml:space="preserve">The prices are fixed for the duration of the contract. </w:t>
      </w:r>
      <w:r w:rsidR="002C7845" w:rsidRPr="00B40520">
        <w:t>Cf. General Contract terms for the purchase of services</w:t>
      </w:r>
      <w:r w:rsidRPr="00B40520">
        <w:t>, Appendix 9, section 6</w:t>
      </w:r>
      <w:r w:rsidR="002C7845" w:rsidRPr="00B40520">
        <w:t>.</w:t>
      </w:r>
    </w:p>
    <w:p w14:paraId="4CE698E9" w14:textId="77777777" w:rsidR="00B1028C" w:rsidRPr="00B40520" w:rsidRDefault="00B1028C" w:rsidP="00D3340B"/>
    <w:p w14:paraId="45850A0C" w14:textId="77777777" w:rsidR="00513356" w:rsidRPr="00B40520" w:rsidRDefault="009057B0" w:rsidP="00513356">
      <w:pPr>
        <w:pStyle w:val="Overskrift2"/>
      </w:pPr>
      <w:bookmarkStart w:id="88" w:name="_Toc230941658"/>
      <w:r w:rsidRPr="00B40520">
        <w:rPr>
          <w:rFonts w:eastAsia="Arial"/>
        </w:rPr>
        <w:t>Section 4.2 Cancellation</w:t>
      </w:r>
      <w:bookmarkEnd w:id="88"/>
    </w:p>
    <w:p w14:paraId="209AEB2F" w14:textId="63F171FB" w:rsidR="004B2604" w:rsidRPr="00B40520" w:rsidRDefault="004B2604" w:rsidP="004B2604">
      <w:r w:rsidRPr="00B40520">
        <w:t>Cf. General Contract terms for the purchase of services</w:t>
      </w:r>
      <w:r w:rsidR="0040554C" w:rsidRPr="00B40520">
        <w:t>, Appendix 9, section 8</w:t>
      </w:r>
      <w:r w:rsidRPr="00B40520">
        <w:t>.</w:t>
      </w:r>
    </w:p>
    <w:p w14:paraId="1BDF3B50" w14:textId="235575F5" w:rsidR="00D3340B" w:rsidRPr="00B40520" w:rsidRDefault="009057B0" w:rsidP="00663961">
      <w:r w:rsidRPr="00B40520">
        <w:rPr>
          <w:rFonts w:ascii="Calibri" w:eastAsia="Calibri" w:hAnsi="Calibri" w:cs="Times New Roman"/>
        </w:rPr>
        <w:br w:type="page"/>
      </w:r>
    </w:p>
    <w:p w14:paraId="5DF33471" w14:textId="77777777" w:rsidR="00D3340B" w:rsidRPr="00B40520" w:rsidRDefault="009057B0" w:rsidP="00D3340B">
      <w:pPr>
        <w:pStyle w:val="Overskrift1"/>
      </w:pPr>
      <w:bookmarkStart w:id="89" w:name="_Toc118371793"/>
      <w:bookmarkStart w:id="90" w:name="_Toc230941659"/>
      <w:r w:rsidRPr="00B40520">
        <w:rPr>
          <w:rFonts w:eastAsia="Arial"/>
        </w:rPr>
        <w:lastRenderedPageBreak/>
        <w:t>Appendix 6: Amendments to the general agreement text</w:t>
      </w:r>
      <w:bookmarkEnd w:id="89"/>
      <w:bookmarkEnd w:id="90"/>
    </w:p>
    <w:p w14:paraId="562FBEB9" w14:textId="77777777" w:rsidR="00D3340B" w:rsidRPr="00B40520"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3"/>
        <w:gridCol w:w="7299"/>
      </w:tblGrid>
      <w:tr w:rsidR="005A39A7" w:rsidRPr="00B40520" w14:paraId="050C4C51" w14:textId="77777777" w:rsidTr="003E797A">
        <w:tc>
          <w:tcPr>
            <w:tcW w:w="1517" w:type="dxa"/>
            <w:shd w:val="clear" w:color="auto" w:fill="D9D9D9"/>
          </w:tcPr>
          <w:p w14:paraId="00B499B9" w14:textId="77777777" w:rsidR="00D3340B" w:rsidRPr="00B40520" w:rsidRDefault="009057B0" w:rsidP="003E797A">
            <w:pPr>
              <w:spacing w:before="40"/>
              <w:rPr>
                <w:b/>
                <w:sz w:val="20"/>
                <w:szCs w:val="20"/>
              </w:rPr>
            </w:pPr>
            <w:r w:rsidRPr="00B40520">
              <w:rPr>
                <w:rFonts w:ascii="Calibri" w:eastAsia="Calibri" w:hAnsi="Calibri" w:cs="Times New Roman"/>
                <w:b/>
                <w:bCs/>
                <w:sz w:val="20"/>
                <w:szCs w:val="20"/>
              </w:rPr>
              <w:t>Section</w:t>
            </w:r>
          </w:p>
        </w:tc>
        <w:tc>
          <w:tcPr>
            <w:tcW w:w="7550" w:type="dxa"/>
            <w:shd w:val="clear" w:color="auto" w:fill="D9D9D9"/>
          </w:tcPr>
          <w:p w14:paraId="2B7A11DE" w14:textId="77777777" w:rsidR="00D3340B" w:rsidRPr="00B40520" w:rsidRDefault="009057B0" w:rsidP="003E797A">
            <w:pPr>
              <w:spacing w:before="40"/>
              <w:rPr>
                <w:b/>
                <w:sz w:val="20"/>
                <w:szCs w:val="20"/>
              </w:rPr>
            </w:pPr>
            <w:r w:rsidRPr="00B40520">
              <w:rPr>
                <w:rFonts w:ascii="Calibri" w:eastAsia="Calibri" w:hAnsi="Calibri" w:cs="Times New Roman"/>
                <w:b/>
                <w:bCs/>
                <w:sz w:val="20"/>
                <w:szCs w:val="20"/>
              </w:rPr>
              <w:t>To be replaced with</w:t>
            </w:r>
          </w:p>
        </w:tc>
      </w:tr>
      <w:tr w:rsidR="005A39A7" w:rsidRPr="00B40520" w14:paraId="61EB4D73" w14:textId="77777777" w:rsidTr="003E797A">
        <w:tc>
          <w:tcPr>
            <w:tcW w:w="1517" w:type="dxa"/>
          </w:tcPr>
          <w:p w14:paraId="43D87629" w14:textId="6973640B" w:rsidR="00D3340B" w:rsidRPr="00B40520" w:rsidRDefault="0014159F" w:rsidP="003E797A">
            <w:pPr>
              <w:rPr>
                <w:iCs/>
                <w:highlight w:val="yellow"/>
              </w:rPr>
            </w:pPr>
            <w:r w:rsidRPr="00B40520">
              <w:rPr>
                <w:iCs/>
                <w:highlight w:val="yellow"/>
              </w:rPr>
              <w:t>6.</w:t>
            </w:r>
            <w:r w:rsidR="00F648D2" w:rsidRPr="00B40520">
              <w:rPr>
                <w:iCs/>
                <w:highlight w:val="yellow"/>
              </w:rPr>
              <w:t>6</w:t>
            </w:r>
          </w:p>
        </w:tc>
        <w:tc>
          <w:tcPr>
            <w:tcW w:w="7550" w:type="dxa"/>
          </w:tcPr>
          <w:p w14:paraId="36B51A39" w14:textId="77777777" w:rsidR="00D3340B" w:rsidRPr="00B40520" w:rsidRDefault="00F648D2" w:rsidP="003E797A">
            <w:pPr>
              <w:rPr>
                <w:iCs/>
                <w:highlight w:val="yellow"/>
              </w:rPr>
            </w:pPr>
            <w:r w:rsidRPr="00B40520">
              <w:rPr>
                <w:iCs/>
                <w:highlight w:val="yellow"/>
              </w:rPr>
              <w:t>Has been added to the contract with the following wording:</w:t>
            </w:r>
          </w:p>
          <w:p w14:paraId="2D47E8DA" w14:textId="77777777" w:rsidR="00F648D2" w:rsidRPr="00B40520" w:rsidRDefault="00F648D2" w:rsidP="003E797A">
            <w:pPr>
              <w:rPr>
                <w:iCs/>
                <w:highlight w:val="yellow"/>
              </w:rPr>
            </w:pPr>
          </w:p>
          <w:p w14:paraId="1FB1036D" w14:textId="35D88C51" w:rsidR="00F648D2" w:rsidRPr="00B40520" w:rsidRDefault="003B59B6" w:rsidP="003E797A">
            <w:pPr>
              <w:rPr>
                <w:b/>
                <w:bCs/>
                <w:iCs/>
                <w:highlight w:val="yellow"/>
              </w:rPr>
            </w:pPr>
            <w:r w:rsidRPr="00B40520">
              <w:rPr>
                <w:b/>
                <w:bCs/>
                <w:iCs/>
                <w:highlight w:val="yellow"/>
              </w:rPr>
              <w:t>6.6 Regulation of price- due to currency changes or changes in ex</w:t>
            </w:r>
            <w:r w:rsidR="00426B16" w:rsidRPr="00B40520">
              <w:rPr>
                <w:b/>
                <w:bCs/>
                <w:iCs/>
                <w:highlight w:val="yellow"/>
              </w:rPr>
              <w:t>c</w:t>
            </w:r>
            <w:r w:rsidRPr="00B40520">
              <w:rPr>
                <w:b/>
                <w:bCs/>
                <w:iCs/>
                <w:highlight w:val="yellow"/>
              </w:rPr>
              <w:t>hange rates</w:t>
            </w:r>
          </w:p>
          <w:p w14:paraId="12ED8186" w14:textId="77777777" w:rsidR="003B59B6" w:rsidRPr="00B40520" w:rsidRDefault="003B59B6" w:rsidP="003E797A">
            <w:pPr>
              <w:rPr>
                <w:iCs/>
                <w:highlight w:val="yellow"/>
              </w:rPr>
            </w:pPr>
          </w:p>
          <w:p w14:paraId="19B57D02" w14:textId="77777777" w:rsidR="00794AE6" w:rsidRPr="00B40520" w:rsidRDefault="00794AE6" w:rsidP="00794AE6">
            <w:pPr>
              <w:rPr>
                <w:iCs/>
                <w:highlight w:val="yellow"/>
              </w:rPr>
            </w:pPr>
            <w:r w:rsidRPr="00B40520">
              <w:rPr>
                <w:iCs/>
                <w:highlight w:val="yellow"/>
              </w:rPr>
              <w:t>Currency changes beyond +/- 3% entitle both parties to price regulation.</w:t>
            </w:r>
          </w:p>
          <w:p w14:paraId="628975B7" w14:textId="77777777" w:rsidR="00794AE6" w:rsidRPr="00B40520" w:rsidRDefault="00794AE6" w:rsidP="00794AE6">
            <w:pPr>
              <w:rPr>
                <w:iCs/>
                <w:highlight w:val="yellow"/>
              </w:rPr>
            </w:pPr>
            <w:r w:rsidRPr="00B40520">
              <w:rPr>
                <w:iCs/>
                <w:highlight w:val="yellow"/>
              </w:rPr>
              <w:t> </w:t>
            </w:r>
          </w:p>
          <w:p w14:paraId="4E75CBF7" w14:textId="77777777" w:rsidR="00794AE6" w:rsidRPr="00B40520" w:rsidRDefault="00794AE6" w:rsidP="00794AE6">
            <w:pPr>
              <w:rPr>
                <w:iCs/>
                <w:highlight w:val="yellow"/>
              </w:rPr>
            </w:pPr>
            <w:r w:rsidRPr="00B40520">
              <w:rPr>
                <w:iCs/>
                <w:highlight w:val="yellow"/>
              </w:rPr>
              <w:t>The price depends on the following currency and exchange rate at the time of the offer deadline (entry rate):</w:t>
            </w:r>
          </w:p>
          <w:p w14:paraId="181E9E72" w14:textId="77777777" w:rsidR="00794AE6" w:rsidRPr="00B40520" w:rsidRDefault="00794AE6" w:rsidP="00794AE6">
            <w:pPr>
              <w:rPr>
                <w:iCs/>
                <w:highlight w:val="yellow"/>
              </w:rPr>
            </w:pPr>
            <w:r w:rsidRPr="00B40520">
              <w:rPr>
                <w:iCs/>
                <w:highlight w:val="yellow"/>
              </w:rPr>
              <w:t> </w:t>
            </w:r>
          </w:p>
          <w:p w14:paraId="69B13B7A" w14:textId="77777777" w:rsidR="00794AE6" w:rsidRPr="00B40520" w:rsidRDefault="00794AE6" w:rsidP="00794AE6">
            <w:pPr>
              <w:rPr>
                <w:iCs/>
                <w:highlight w:val="yellow"/>
              </w:rPr>
            </w:pPr>
            <w:r w:rsidRPr="00B40520">
              <w:rPr>
                <w:iCs/>
                <w:highlight w:val="yellow"/>
              </w:rPr>
              <w:t></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1"/>
              <w:gridCol w:w="4012"/>
            </w:tblGrid>
            <w:tr w:rsidR="00794AE6" w:rsidRPr="00B40520" w14:paraId="5345E81E" w14:textId="77777777">
              <w:tc>
                <w:tcPr>
                  <w:tcW w:w="36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439CC6" w14:textId="77777777" w:rsidR="00794AE6" w:rsidRPr="00B40520" w:rsidRDefault="00794AE6" w:rsidP="00794AE6">
                  <w:pPr>
                    <w:rPr>
                      <w:iCs/>
                      <w:highlight w:val="yellow"/>
                    </w:rPr>
                  </w:pPr>
                  <w:r w:rsidRPr="00B40520">
                    <w:rPr>
                      <w:iCs/>
                      <w:highlight w:val="yellow"/>
                    </w:rPr>
                    <w:t>Currency</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2F85" w14:textId="77777777" w:rsidR="00794AE6" w:rsidRPr="00B40520" w:rsidRDefault="00794AE6" w:rsidP="00794AE6">
                  <w:pPr>
                    <w:rPr>
                      <w:iCs/>
                      <w:highlight w:val="yellow"/>
                    </w:rPr>
                  </w:pPr>
                  <w:r w:rsidRPr="00B40520">
                    <w:rPr>
                      <w:iCs/>
                      <w:highlight w:val="yellow"/>
                    </w:rPr>
                    <w:t>Entry rate at offer deadline</w:t>
                  </w:r>
                </w:p>
              </w:tc>
            </w:tr>
            <w:tr w:rsidR="00794AE6" w:rsidRPr="00B40520" w14:paraId="464BF676" w14:textId="77777777">
              <w:tc>
                <w:tcPr>
                  <w:tcW w:w="36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E6A8D5" w14:textId="77777777" w:rsidR="00794AE6" w:rsidRPr="00B40520" w:rsidRDefault="00794AE6" w:rsidP="00794AE6">
                  <w:pPr>
                    <w:rPr>
                      <w:iCs/>
                      <w:highlight w:val="yellow"/>
                    </w:rPr>
                  </w:pPr>
                  <w:r w:rsidRPr="00B40520">
                    <w:rPr>
                      <w:iCs/>
                      <w:highlight w:val="yellow"/>
                    </w:rPr>
                    <w:t>1 EUR</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1AE7B65E" w14:textId="77777777" w:rsidR="00794AE6" w:rsidRPr="00B40520" w:rsidRDefault="00794AE6" w:rsidP="00794AE6">
                  <w:pPr>
                    <w:rPr>
                      <w:iCs/>
                      <w:highlight w:val="yellow"/>
                    </w:rPr>
                  </w:pPr>
                  <w:r w:rsidRPr="00B40520">
                    <w:rPr>
                      <w:iCs/>
                      <w:highlight w:val="yellow"/>
                    </w:rPr>
                    <w:t>xxx NOK</w:t>
                  </w:r>
                </w:p>
              </w:tc>
            </w:tr>
          </w:tbl>
          <w:p w14:paraId="6B3ADD30" w14:textId="77777777" w:rsidR="00794AE6" w:rsidRPr="00B40520" w:rsidRDefault="00794AE6" w:rsidP="00794AE6">
            <w:pPr>
              <w:rPr>
                <w:iCs/>
                <w:highlight w:val="yellow"/>
              </w:rPr>
            </w:pPr>
            <w:r w:rsidRPr="00B40520">
              <w:rPr>
                <w:iCs/>
                <w:highlight w:val="yellow"/>
              </w:rPr>
              <w:t> </w:t>
            </w:r>
          </w:p>
          <w:p w14:paraId="4C446FDA" w14:textId="4550D549" w:rsidR="00794AE6" w:rsidRPr="00B40520" w:rsidRDefault="00794AE6" w:rsidP="00794AE6">
            <w:pPr>
              <w:rPr>
                <w:iCs/>
                <w:highlight w:val="yellow"/>
              </w:rPr>
            </w:pPr>
            <w:r w:rsidRPr="00B40520">
              <w:rPr>
                <w:iCs/>
                <w:highlight w:val="yellow"/>
              </w:rPr>
              <w:t xml:space="preserve">Regulation because of changes in exchange rates must be based on </w:t>
            </w:r>
            <w:proofErr w:type="spellStart"/>
            <w:r w:rsidR="00D60D79" w:rsidRPr="00B40520">
              <w:rPr>
                <w:iCs/>
                <w:highlight w:val="yellow"/>
              </w:rPr>
              <w:t>Norges</w:t>
            </w:r>
            <w:proofErr w:type="spellEnd"/>
            <w:r w:rsidRPr="00B40520">
              <w:rPr>
                <w:iCs/>
                <w:highlight w:val="yellow"/>
              </w:rPr>
              <w:t xml:space="preserve"> Bank's average exchange rate for the last 3 months before a request for a price change is made.</w:t>
            </w:r>
          </w:p>
          <w:p w14:paraId="7883C9F2" w14:textId="77777777" w:rsidR="00794AE6" w:rsidRPr="00B40520" w:rsidRDefault="00794AE6" w:rsidP="00794AE6">
            <w:pPr>
              <w:rPr>
                <w:iCs/>
                <w:highlight w:val="yellow"/>
              </w:rPr>
            </w:pPr>
            <w:r w:rsidRPr="00B40520">
              <w:rPr>
                <w:iCs/>
                <w:highlight w:val="yellow"/>
              </w:rPr>
              <w:t> </w:t>
            </w:r>
          </w:p>
          <w:p w14:paraId="72E73B40" w14:textId="77B06648" w:rsidR="00794AE6" w:rsidRPr="00B40520" w:rsidRDefault="00794AE6" w:rsidP="00794AE6">
            <w:pPr>
              <w:rPr>
                <w:iCs/>
                <w:highlight w:val="yellow"/>
              </w:rPr>
            </w:pPr>
            <w:r w:rsidRPr="00B40520">
              <w:rPr>
                <w:iCs/>
                <w:highlight w:val="yellow"/>
              </w:rPr>
              <w:t xml:space="preserve">In the case of adjustment because of this section on currency changes, </w:t>
            </w:r>
            <w:proofErr w:type="spellStart"/>
            <w:r w:rsidR="00D60D79" w:rsidRPr="00B40520">
              <w:rPr>
                <w:iCs/>
                <w:highlight w:val="yellow"/>
              </w:rPr>
              <w:t>Norges</w:t>
            </w:r>
            <w:proofErr w:type="spellEnd"/>
            <w:r w:rsidRPr="00B40520">
              <w:rPr>
                <w:iCs/>
                <w:highlight w:val="yellow"/>
              </w:rPr>
              <w:t xml:space="preserve"> Bank's exchange rates at the date of the offer deadline will be used as entry rates. The starting point is then the exchange rate that was used as the basis for the last (previous) price adjustment because of the currency change.</w:t>
            </w:r>
          </w:p>
          <w:p w14:paraId="2BD90DA6" w14:textId="77777777" w:rsidR="00794AE6" w:rsidRPr="00B40520" w:rsidRDefault="00794AE6" w:rsidP="00794AE6">
            <w:pPr>
              <w:rPr>
                <w:iCs/>
                <w:highlight w:val="yellow"/>
              </w:rPr>
            </w:pPr>
            <w:r w:rsidRPr="00B40520">
              <w:rPr>
                <w:iCs/>
                <w:highlight w:val="yellow"/>
              </w:rPr>
              <w:t> </w:t>
            </w:r>
          </w:p>
          <w:p w14:paraId="6239E3F6" w14:textId="5BD0DFA0" w:rsidR="003B59B6" w:rsidRPr="00B40520" w:rsidRDefault="003B59B6" w:rsidP="003E797A">
            <w:pPr>
              <w:rPr>
                <w:iCs/>
                <w:highlight w:val="yellow"/>
              </w:rPr>
            </w:pPr>
          </w:p>
        </w:tc>
      </w:tr>
      <w:tr w:rsidR="005A39A7" w:rsidRPr="00B40520" w14:paraId="6CDC2F30" w14:textId="77777777" w:rsidTr="003E797A">
        <w:tc>
          <w:tcPr>
            <w:tcW w:w="1517" w:type="dxa"/>
          </w:tcPr>
          <w:p w14:paraId="1B072300" w14:textId="77777777" w:rsidR="00D3340B" w:rsidRPr="00B40520" w:rsidRDefault="00D3340B" w:rsidP="003E797A">
            <w:pPr>
              <w:rPr>
                <w:iCs/>
                <w:highlight w:val="yellow"/>
              </w:rPr>
            </w:pPr>
          </w:p>
        </w:tc>
        <w:tc>
          <w:tcPr>
            <w:tcW w:w="7550" w:type="dxa"/>
          </w:tcPr>
          <w:p w14:paraId="7BD671E4" w14:textId="77777777" w:rsidR="00D3340B" w:rsidRPr="00B40520" w:rsidRDefault="00D3340B" w:rsidP="003E797A">
            <w:pPr>
              <w:rPr>
                <w:iCs/>
                <w:highlight w:val="yellow"/>
              </w:rPr>
            </w:pPr>
          </w:p>
        </w:tc>
      </w:tr>
      <w:tr w:rsidR="005A39A7" w:rsidRPr="00B40520" w14:paraId="79F4E597" w14:textId="77777777" w:rsidTr="003E797A">
        <w:tc>
          <w:tcPr>
            <w:tcW w:w="1517" w:type="dxa"/>
          </w:tcPr>
          <w:p w14:paraId="560B2BEA" w14:textId="77777777" w:rsidR="00D3340B" w:rsidRPr="00B40520" w:rsidRDefault="00D3340B" w:rsidP="003E797A">
            <w:pPr>
              <w:rPr>
                <w:iCs/>
                <w:highlight w:val="yellow"/>
              </w:rPr>
            </w:pPr>
          </w:p>
        </w:tc>
        <w:tc>
          <w:tcPr>
            <w:tcW w:w="7550" w:type="dxa"/>
          </w:tcPr>
          <w:p w14:paraId="05A08402" w14:textId="77777777" w:rsidR="00D3340B" w:rsidRPr="00B40520" w:rsidRDefault="00D3340B" w:rsidP="003E797A">
            <w:pPr>
              <w:rPr>
                <w:iCs/>
                <w:highlight w:val="yellow"/>
              </w:rPr>
            </w:pPr>
          </w:p>
        </w:tc>
      </w:tr>
    </w:tbl>
    <w:p w14:paraId="4318B9C8" w14:textId="77777777" w:rsidR="00D3340B" w:rsidRPr="00B40520" w:rsidRDefault="009057B0" w:rsidP="00D3340B">
      <w:pPr>
        <w:pStyle w:val="Overskrift1"/>
      </w:pPr>
      <w:r w:rsidRPr="00B40520">
        <w:rPr>
          <w:rFonts w:eastAsia="Arial"/>
        </w:rPr>
        <w:br w:type="page"/>
      </w:r>
      <w:bookmarkStart w:id="91" w:name="_Toc118371794"/>
      <w:bookmarkStart w:id="92" w:name="_Toc230941660"/>
      <w:r w:rsidRPr="00B40520">
        <w:rPr>
          <w:rFonts w:eastAsia="Arial"/>
        </w:rPr>
        <w:lastRenderedPageBreak/>
        <w:t>Appendix 7: Amendments to the Agreement after the Agreement has been entered into</w:t>
      </w:r>
      <w:bookmarkEnd w:id="91"/>
      <w:bookmarkEnd w:id="92"/>
    </w:p>
    <w:p w14:paraId="269C0519" w14:textId="77777777" w:rsidR="00D3340B" w:rsidRPr="00B40520" w:rsidRDefault="009057B0" w:rsidP="00D3340B">
      <w:pPr>
        <w:rPr>
          <w:i/>
          <w:iCs/>
          <w:lang w:eastAsia="nb-NO"/>
        </w:rPr>
      </w:pPr>
      <w:r w:rsidRPr="00B40520">
        <w:rPr>
          <w:rFonts w:ascii="Calibri" w:eastAsia="Calibri" w:hAnsi="Calibri" w:cs="Times New Roman"/>
          <w:i/>
          <w:iCs/>
          <w:lang w:eastAsia="nb-NO"/>
        </w:rPr>
        <w:t xml:space="preserve">Changes made after the conclusion of the agreement must be entered into here, cf. Section 3 of the Agreement. </w:t>
      </w:r>
    </w:p>
    <w:p w14:paraId="4A7C68F2" w14:textId="77777777" w:rsidR="00D3340B" w:rsidRPr="00B40520" w:rsidRDefault="00D3340B" w:rsidP="00D3340B">
      <w:pPr>
        <w:rPr>
          <w:i/>
          <w:iCs/>
          <w:lang w:eastAsia="nb-NO"/>
        </w:rPr>
      </w:pPr>
    </w:p>
    <w:p w14:paraId="21D2F617" w14:textId="77777777" w:rsidR="00D3340B" w:rsidRPr="00B40520" w:rsidRDefault="009057B0" w:rsidP="00D3340B">
      <w:r w:rsidRPr="00B40520">
        <w:rPr>
          <w:rFonts w:ascii="Calibri" w:eastAsia="Calibri" w:hAnsi="Calibri" w:cs="Times New Roman"/>
        </w:rPr>
        <w:t>Example of change directory:</w:t>
      </w:r>
    </w:p>
    <w:p w14:paraId="35379298" w14:textId="77777777" w:rsidR="00D3340B" w:rsidRPr="00B40520"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2"/>
        <w:gridCol w:w="3427"/>
        <w:gridCol w:w="2057"/>
        <w:gridCol w:w="1693"/>
      </w:tblGrid>
      <w:tr w:rsidR="005A39A7" w:rsidRPr="00B40520" w14:paraId="4D0BC9B6" w14:textId="77777777" w:rsidTr="003E797A">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2FFF9A93" w14:textId="77777777" w:rsidR="00D3340B" w:rsidRPr="00B40520" w:rsidRDefault="009057B0" w:rsidP="003E797A">
            <w:pPr>
              <w:spacing w:before="40"/>
              <w:rPr>
                <w:b/>
                <w:szCs w:val="20"/>
              </w:rPr>
            </w:pPr>
            <w:r w:rsidRPr="00B40520">
              <w:rPr>
                <w:rFonts w:ascii="Calibri" w:eastAsia="Calibri" w:hAnsi="Calibri" w:cs="Times New Roman"/>
                <w:b/>
                <w:bCs/>
              </w:rPr>
              <w:t>Change no.</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7BD9CC92" w14:textId="77777777" w:rsidR="00D3340B" w:rsidRPr="00B40520" w:rsidRDefault="009057B0" w:rsidP="003E797A">
            <w:pPr>
              <w:spacing w:before="40"/>
              <w:rPr>
                <w:b/>
                <w:szCs w:val="20"/>
              </w:rPr>
            </w:pPr>
            <w:r w:rsidRPr="00B40520">
              <w:rPr>
                <w:rFonts w:ascii="Calibri" w:eastAsia="Calibri" w:hAnsi="Calibri" w:cs="Times New Roman"/>
                <w:b/>
                <w:bCs/>
              </w:rPr>
              <w:t>Description</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6D89EEB4" w14:textId="77777777" w:rsidR="00D3340B" w:rsidRPr="00B40520" w:rsidRDefault="009057B0" w:rsidP="003E797A">
            <w:pPr>
              <w:spacing w:before="40"/>
              <w:rPr>
                <w:b/>
                <w:szCs w:val="20"/>
              </w:rPr>
            </w:pPr>
            <w:r w:rsidRPr="00B40520">
              <w:rPr>
                <w:rFonts w:ascii="Calibri" w:eastAsia="Calibri" w:hAnsi="Calibri" w:cs="Times New Roman"/>
                <w:b/>
                <w:bCs/>
              </w:rPr>
              <w:t>Effective date</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5F975E5C" w14:textId="77777777" w:rsidR="00D3340B" w:rsidRPr="00B40520" w:rsidRDefault="009057B0" w:rsidP="003E797A">
            <w:pPr>
              <w:spacing w:before="40"/>
              <w:rPr>
                <w:b/>
                <w:szCs w:val="20"/>
              </w:rPr>
            </w:pPr>
            <w:r w:rsidRPr="00B40520">
              <w:rPr>
                <w:rFonts w:ascii="Calibri" w:eastAsia="Calibri" w:hAnsi="Calibri" w:cs="Times New Roman"/>
                <w:b/>
                <w:bCs/>
              </w:rPr>
              <w:t>Archive reference</w:t>
            </w:r>
          </w:p>
        </w:tc>
      </w:tr>
      <w:tr w:rsidR="005A39A7" w:rsidRPr="00B40520" w14:paraId="5A020D78"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5846203C" w14:textId="77777777" w:rsidR="00D3340B" w:rsidRPr="00B40520"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154F84D4" w14:textId="77777777" w:rsidR="00D3340B" w:rsidRPr="00B40520"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26A76321" w14:textId="77777777" w:rsidR="00D3340B" w:rsidRPr="00B40520"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7E929F9C" w14:textId="77777777" w:rsidR="00D3340B" w:rsidRPr="00B40520" w:rsidRDefault="00D3340B" w:rsidP="003E797A"/>
        </w:tc>
      </w:tr>
      <w:tr w:rsidR="005A39A7" w:rsidRPr="00B40520" w14:paraId="7682664C"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1BCBA0B8" w14:textId="77777777" w:rsidR="00D3340B" w:rsidRPr="00B40520"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6DE16A70" w14:textId="77777777" w:rsidR="00D3340B" w:rsidRPr="00B40520"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7BBD4258" w14:textId="77777777" w:rsidR="00D3340B" w:rsidRPr="00B40520"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26A72D52" w14:textId="77777777" w:rsidR="00D3340B" w:rsidRPr="00B40520" w:rsidRDefault="00D3340B" w:rsidP="003E797A"/>
        </w:tc>
      </w:tr>
      <w:tr w:rsidR="005A39A7" w:rsidRPr="00B40520" w14:paraId="37196FAE"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039B64B4" w14:textId="77777777" w:rsidR="00D3340B" w:rsidRPr="00B40520"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7B7300DD" w14:textId="77777777" w:rsidR="00D3340B" w:rsidRPr="00B40520"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05F51653" w14:textId="77777777" w:rsidR="00D3340B" w:rsidRPr="00B40520"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26662155" w14:textId="77777777" w:rsidR="00D3340B" w:rsidRPr="00B40520" w:rsidRDefault="00D3340B" w:rsidP="003E797A"/>
        </w:tc>
      </w:tr>
      <w:tr w:rsidR="005A39A7" w:rsidRPr="00B40520" w14:paraId="3F71205A"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65DE29B8" w14:textId="77777777" w:rsidR="00D3340B" w:rsidRPr="00B40520"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16F36AF0" w14:textId="77777777" w:rsidR="00D3340B" w:rsidRPr="00B40520"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135A2CAB" w14:textId="77777777" w:rsidR="00D3340B" w:rsidRPr="00B40520"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0570476F" w14:textId="77777777" w:rsidR="00D3340B" w:rsidRPr="00B40520" w:rsidRDefault="00D3340B" w:rsidP="003E797A"/>
        </w:tc>
      </w:tr>
    </w:tbl>
    <w:p w14:paraId="71F2EAEB" w14:textId="77777777" w:rsidR="00D3340B" w:rsidRPr="00B40520" w:rsidRDefault="00D3340B" w:rsidP="00D3340B">
      <w:pPr>
        <w:rPr>
          <w:lang w:eastAsia="nb-NO"/>
        </w:rPr>
      </w:pPr>
    </w:p>
    <w:p w14:paraId="0F2B2B7D" w14:textId="77777777" w:rsidR="00D3340B" w:rsidRPr="00B40520" w:rsidRDefault="009057B0" w:rsidP="00D3340B">
      <w:r w:rsidRPr="00B40520">
        <w:br w:type="page"/>
      </w:r>
    </w:p>
    <w:p w14:paraId="06302677" w14:textId="77777777" w:rsidR="00D3340B" w:rsidRPr="00B40520" w:rsidRDefault="009057B0" w:rsidP="00D3340B">
      <w:pPr>
        <w:pStyle w:val="Overskrift1"/>
      </w:pPr>
      <w:bookmarkStart w:id="93" w:name="_Toc118371795"/>
      <w:bookmarkStart w:id="94" w:name="_Toc230941661"/>
      <w:r w:rsidRPr="00B40520">
        <w:rPr>
          <w:rFonts w:eastAsia="Arial"/>
        </w:rPr>
        <w:lastRenderedPageBreak/>
        <w:t>Appendix 8: Data processing agreement</w:t>
      </w:r>
      <w:bookmarkEnd w:id="93"/>
      <w:bookmarkEnd w:id="94"/>
      <w:r w:rsidRPr="00B40520">
        <w:rPr>
          <w:rFonts w:eastAsia="Arial"/>
        </w:rPr>
        <w:t xml:space="preserve"> </w:t>
      </w:r>
    </w:p>
    <w:p w14:paraId="004064B9" w14:textId="77777777" w:rsidR="00D3340B" w:rsidRPr="00B40520" w:rsidRDefault="009057B0" w:rsidP="00D3340B">
      <w:pPr>
        <w:rPr>
          <w:i/>
          <w:iCs/>
          <w:lang w:eastAsia="nb-NO"/>
        </w:rPr>
      </w:pPr>
      <w:r w:rsidRPr="00B40520">
        <w:rPr>
          <w:rFonts w:ascii="Calibri" w:eastAsia="Calibri" w:hAnsi="Calibri" w:cs="Times New Roman"/>
          <w:i/>
          <w:iCs/>
          <w:lang w:eastAsia="nb-NO"/>
        </w:rPr>
        <w:t xml:space="preserve">If the Parties enter into a Data Processing Agreement, this must be enclosed as Appendix 8. A template data processing agreement can be found </w:t>
      </w:r>
      <w:proofErr w:type="spellStart"/>
      <w:r w:rsidRPr="00B40520">
        <w:rPr>
          <w:rFonts w:ascii="Calibri" w:eastAsia="Calibri" w:hAnsi="Calibri" w:cs="Times New Roman"/>
          <w:i/>
          <w:iCs/>
          <w:lang w:eastAsia="nb-NO"/>
        </w:rPr>
        <w:t>here:</w:t>
      </w:r>
      <w:hyperlink r:id="rId19" w:history="1">
        <w:r w:rsidRPr="00B40520">
          <w:rPr>
            <w:rFonts w:ascii="Calibri" w:eastAsia="Calibri" w:hAnsi="Calibri" w:cs="Calibri"/>
            <w:i/>
            <w:iCs/>
            <w:color w:val="0000FF"/>
            <w:u w:val="single"/>
            <w:lang w:eastAsia="nb-NO"/>
          </w:rPr>
          <w:t>Data</w:t>
        </w:r>
        <w:proofErr w:type="spellEnd"/>
        <w:r w:rsidRPr="00B40520">
          <w:rPr>
            <w:rFonts w:ascii="Calibri" w:eastAsia="Calibri" w:hAnsi="Calibri" w:cs="Calibri"/>
            <w:i/>
            <w:iCs/>
            <w:color w:val="0000FF"/>
            <w:u w:val="single"/>
            <w:lang w:eastAsia="nb-NO"/>
          </w:rPr>
          <w:t xml:space="preserve"> Processing Agreement and Checklist | Anskaffelser.no</w:t>
        </w:r>
      </w:hyperlink>
    </w:p>
    <w:p w14:paraId="4164B73E" w14:textId="77777777" w:rsidR="00E959CE" w:rsidRPr="009057B0" w:rsidRDefault="00E959CE" w:rsidP="00D3340B">
      <w:pPr>
        <w:rPr>
          <w:rFonts w:ascii="Arial" w:hAnsi="Arial" w:cs="Arial"/>
          <w:color w:val="000000" w:themeColor="text1"/>
          <w:sz w:val="20"/>
          <w:szCs w:val="20"/>
        </w:rPr>
      </w:pPr>
    </w:p>
    <w:sectPr w:rsidR="00E959CE" w:rsidRPr="009057B0" w:rsidSect="00512249">
      <w:headerReference w:type="even" r:id="rId20"/>
      <w:headerReference w:type="default" r:id="rId21"/>
      <w:footerReference w:type="default" r:id="rId22"/>
      <w:headerReference w:type="first" r:id="rId23"/>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CA3D4" w14:textId="77777777" w:rsidR="00833DAA" w:rsidRPr="00B40520" w:rsidRDefault="00833DAA">
      <w:r w:rsidRPr="00B40520">
        <w:separator/>
      </w:r>
    </w:p>
    <w:p w14:paraId="34A5E90A" w14:textId="77777777" w:rsidR="00833DAA" w:rsidRPr="00B40520" w:rsidRDefault="00833DAA"/>
  </w:endnote>
  <w:endnote w:type="continuationSeparator" w:id="0">
    <w:p w14:paraId="36BB08D5" w14:textId="77777777" w:rsidR="00833DAA" w:rsidRPr="00B40520" w:rsidRDefault="00833DAA">
      <w:r w:rsidRPr="00B40520">
        <w:continuationSeparator/>
      </w:r>
    </w:p>
    <w:p w14:paraId="404EB4C9" w14:textId="77777777" w:rsidR="00833DAA" w:rsidRPr="00B40520" w:rsidRDefault="00833DAA"/>
  </w:endnote>
  <w:endnote w:type="continuationNotice" w:id="1">
    <w:p w14:paraId="400CACCD" w14:textId="77777777" w:rsidR="00833DAA" w:rsidRPr="00B40520" w:rsidRDefault="00833DAA"/>
    <w:p w14:paraId="414E022C" w14:textId="77777777" w:rsidR="00833DAA" w:rsidRPr="00B40520" w:rsidRDefault="00833D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154C6" w14:textId="77777777" w:rsidR="002A7040" w:rsidRPr="00B40520" w:rsidRDefault="002A7040" w:rsidP="0078684D">
    <w:pPr>
      <w:pStyle w:val="Topptekst"/>
      <w:rPr>
        <w:rFonts w:ascii="Calibri" w:hAnsi="Calibri"/>
      </w:rPr>
    </w:pPr>
  </w:p>
  <w:p w14:paraId="103E1A1B" w14:textId="77777777" w:rsidR="002A7040" w:rsidRPr="00B40520" w:rsidRDefault="009057B0" w:rsidP="009F15F8">
    <w:pPr>
      <w:pStyle w:val="Bunntekst"/>
      <w:tabs>
        <w:tab w:val="clear" w:pos="9072"/>
        <w:tab w:val="right" w:pos="8220"/>
      </w:tabs>
      <w:rPr>
        <w:rFonts w:ascii="Calibri" w:hAnsi="Calibri"/>
        <w:smallCaps w:val="0"/>
      </w:rPr>
    </w:pPr>
    <w:r w:rsidRPr="00B40520">
      <w:rPr>
        <w:rFonts w:ascii="Calibri" w:eastAsia="Calibri" w:hAnsi="Calibri"/>
        <w:smallCaps w:val="0"/>
      </w:rPr>
      <w:tab/>
    </w:r>
    <w:r w:rsidRPr="00B40520">
      <w:rPr>
        <w:rFonts w:ascii="Calibri" w:eastAsia="Calibri" w:hAnsi="Calibri"/>
        <w:smallCaps w:val="0"/>
      </w:rPr>
      <w:tab/>
      <w:t xml:space="preserve">Page </w:t>
    </w:r>
    <w:r w:rsidRPr="00B40520">
      <w:rPr>
        <w:rFonts w:ascii="Calibri" w:hAnsi="Calibri"/>
        <w:smallCaps w:val="0"/>
      </w:rPr>
      <w:fldChar w:fldCharType="begin"/>
    </w:r>
    <w:r w:rsidRPr="00B40520">
      <w:rPr>
        <w:rFonts w:ascii="Calibri" w:hAnsi="Calibri"/>
        <w:smallCaps w:val="0"/>
      </w:rPr>
      <w:instrText xml:space="preserve"> PAGE </w:instrText>
    </w:r>
    <w:r w:rsidRPr="00B40520">
      <w:rPr>
        <w:rFonts w:ascii="Calibri" w:hAnsi="Calibri"/>
        <w:smallCaps w:val="0"/>
      </w:rPr>
      <w:fldChar w:fldCharType="separate"/>
    </w:r>
    <w:r w:rsidRPr="00B40520">
      <w:rPr>
        <w:rFonts w:ascii="Calibri" w:hAnsi="Calibri"/>
        <w:smallCaps w:val="0"/>
      </w:rPr>
      <w:t>1</w:t>
    </w:r>
    <w:r w:rsidRPr="00B40520">
      <w:rPr>
        <w:rFonts w:ascii="Calibri" w:hAnsi="Calibri"/>
        <w:smallCaps w:val="0"/>
      </w:rPr>
      <w:fldChar w:fldCharType="end"/>
    </w:r>
    <w:r w:rsidRPr="00B40520">
      <w:rPr>
        <w:rFonts w:ascii="Calibri" w:eastAsia="Calibri" w:hAnsi="Calibri"/>
        <w:smallCaps w:val="0"/>
      </w:rPr>
      <w:t xml:space="preserve"> of </w:t>
    </w:r>
    <w:r w:rsidRPr="00B40520">
      <w:rPr>
        <w:rFonts w:ascii="Calibri" w:hAnsi="Calibri"/>
        <w:smallCaps w:val="0"/>
      </w:rPr>
      <w:fldChar w:fldCharType="begin"/>
    </w:r>
    <w:r w:rsidRPr="00B40520">
      <w:rPr>
        <w:rFonts w:ascii="Calibri" w:hAnsi="Calibri"/>
        <w:smallCaps w:val="0"/>
      </w:rPr>
      <w:instrText xml:space="preserve"> NUMPAGES </w:instrText>
    </w:r>
    <w:r w:rsidRPr="00B40520">
      <w:rPr>
        <w:rFonts w:ascii="Calibri" w:hAnsi="Calibri"/>
        <w:smallCaps w:val="0"/>
      </w:rPr>
      <w:fldChar w:fldCharType="separate"/>
    </w:r>
    <w:r w:rsidRPr="00B40520">
      <w:rPr>
        <w:rFonts w:ascii="Calibri" w:hAnsi="Calibri"/>
        <w:smallCaps w:val="0"/>
      </w:rPr>
      <w:t>24</w:t>
    </w:r>
    <w:r w:rsidRPr="00B40520">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FF220" w14:textId="77777777" w:rsidR="002A7040" w:rsidRPr="00B40520" w:rsidRDefault="002A7040" w:rsidP="009F15F8">
    <w:pPr>
      <w:tabs>
        <w:tab w:val="right" w:pos="8505"/>
      </w:tabs>
      <w:jc w:val="right"/>
      <w:rPr>
        <w:rFonts w:ascii="Times New Roman" w:hAnsi="Times New Roman" w:cs="Times New Roman"/>
        <w:smallCaps/>
        <w:sz w:val="12"/>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381EF" w14:textId="77777777" w:rsidR="00904DB6" w:rsidRPr="00B40520" w:rsidRDefault="009057B0" w:rsidP="00A912FE">
    <w:pPr>
      <w:pStyle w:val="Bunntekst"/>
      <w:tabs>
        <w:tab w:val="clear" w:pos="4536"/>
        <w:tab w:val="clear" w:pos="9072"/>
      </w:tabs>
      <w:ind w:right="848"/>
      <w:jc w:val="right"/>
    </w:pPr>
    <w:r w:rsidRPr="00B40520">
      <w:tab/>
    </w:r>
  </w:p>
  <w:p w14:paraId="357CA736" w14:textId="77777777" w:rsidR="00904DB6" w:rsidRPr="00B40520" w:rsidRDefault="009057B0" w:rsidP="00A912FE">
    <w:pPr>
      <w:pStyle w:val="Bunntekst"/>
      <w:tabs>
        <w:tab w:val="clear" w:pos="4536"/>
        <w:tab w:val="clear" w:pos="9072"/>
        <w:tab w:val="right" w:pos="8222"/>
      </w:tabs>
    </w:pPr>
    <w:r w:rsidRPr="00B40520">
      <w:rPr>
        <w:rFonts w:ascii="Calibri" w:eastAsia="Calibri" w:hAnsi="Calibri"/>
      </w:rPr>
      <w:t>Appendices to SSA-O 2024</w:t>
    </w:r>
    <w:r w:rsidRPr="00B40520">
      <w:rPr>
        <w:rFonts w:ascii="Calibri" w:eastAsia="Calibri" w:hAnsi="Calibri"/>
      </w:rPr>
      <w:tab/>
      <w:t xml:space="preserve">Page </w:t>
    </w:r>
    <w:r w:rsidRPr="00B40520">
      <w:fldChar w:fldCharType="begin"/>
    </w:r>
    <w:r w:rsidRPr="00B40520">
      <w:instrText xml:space="preserve"> PAGE </w:instrText>
    </w:r>
    <w:r w:rsidRPr="00B40520">
      <w:fldChar w:fldCharType="separate"/>
    </w:r>
    <w:r w:rsidRPr="00B40520">
      <w:t>2</w:t>
    </w:r>
    <w:r w:rsidRPr="00B40520">
      <w:fldChar w:fldCharType="end"/>
    </w:r>
    <w:r w:rsidRPr="00B40520">
      <w:rPr>
        <w:rFonts w:ascii="Calibri" w:eastAsia="Calibri" w:hAnsi="Calibri"/>
      </w:rPr>
      <w:t xml:space="preserve"> of </w:t>
    </w:r>
    <w:r w:rsidRPr="00B40520">
      <w:rPr>
        <w:rStyle w:val="Sidetall"/>
      </w:rPr>
      <w:fldChar w:fldCharType="begin"/>
    </w:r>
    <w:r w:rsidRPr="00B40520">
      <w:rPr>
        <w:rStyle w:val="Sidetall"/>
      </w:rPr>
      <w:instrText xml:space="preserve"> NUMPAGES </w:instrText>
    </w:r>
    <w:r w:rsidRPr="00B40520">
      <w:rPr>
        <w:rStyle w:val="Sidetall"/>
      </w:rPr>
      <w:fldChar w:fldCharType="separate"/>
    </w:r>
    <w:r w:rsidRPr="00B40520">
      <w:rPr>
        <w:rStyle w:val="Sidetall"/>
      </w:rPr>
      <w:t>28</w:t>
    </w:r>
    <w:r w:rsidRPr="00B40520">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868DF" w14:textId="77777777" w:rsidR="002A7040" w:rsidRPr="00B40520" w:rsidRDefault="009057B0" w:rsidP="00CF2E2A">
    <w:pPr>
      <w:pStyle w:val="Bunntekst"/>
      <w:tabs>
        <w:tab w:val="clear" w:pos="4536"/>
        <w:tab w:val="clear" w:pos="9072"/>
        <w:tab w:val="right" w:pos="8222"/>
      </w:tabs>
      <w:ind w:right="-2"/>
      <w:rPr>
        <w:rFonts w:ascii="Calibri" w:hAnsi="Calibri"/>
        <w:smallCaps w:val="0"/>
      </w:rPr>
    </w:pPr>
    <w:r w:rsidRPr="00B40520">
      <w:rPr>
        <w:rFonts w:ascii="Calibri" w:eastAsia="Calibri" w:hAnsi="Calibri"/>
      </w:rPr>
      <w:t>Appendices to SSA-O 2024</w:t>
    </w:r>
    <w:r w:rsidRPr="00B40520">
      <w:rPr>
        <w:rFonts w:ascii="Calibri" w:eastAsia="Calibri" w:hAnsi="Calibri"/>
      </w:rPr>
      <w:tab/>
    </w:r>
    <w:r w:rsidRPr="00B40520">
      <w:rPr>
        <w:rFonts w:ascii="Calibri" w:eastAsia="Calibri" w:hAnsi="Calibri"/>
        <w:smallCaps w:val="0"/>
      </w:rPr>
      <w:t xml:space="preserve">Page </w:t>
    </w:r>
    <w:r w:rsidRPr="00B40520">
      <w:rPr>
        <w:rFonts w:ascii="Calibri" w:hAnsi="Calibri"/>
        <w:smallCaps w:val="0"/>
      </w:rPr>
      <w:fldChar w:fldCharType="begin"/>
    </w:r>
    <w:r w:rsidRPr="00B40520">
      <w:rPr>
        <w:rFonts w:ascii="Calibri" w:hAnsi="Calibri"/>
        <w:smallCaps w:val="0"/>
      </w:rPr>
      <w:instrText xml:space="preserve"> PAGE </w:instrText>
    </w:r>
    <w:r w:rsidRPr="00B40520">
      <w:rPr>
        <w:rFonts w:ascii="Calibri" w:hAnsi="Calibri"/>
        <w:smallCaps w:val="0"/>
      </w:rPr>
      <w:fldChar w:fldCharType="separate"/>
    </w:r>
    <w:r w:rsidRPr="00B40520">
      <w:rPr>
        <w:rFonts w:ascii="Calibri" w:hAnsi="Calibri"/>
        <w:smallCaps w:val="0"/>
      </w:rPr>
      <w:t>21</w:t>
    </w:r>
    <w:r w:rsidRPr="00B40520">
      <w:rPr>
        <w:rFonts w:ascii="Calibri" w:hAnsi="Calibri"/>
        <w:smallCaps w:val="0"/>
      </w:rPr>
      <w:fldChar w:fldCharType="end"/>
    </w:r>
    <w:r w:rsidRPr="00B40520">
      <w:rPr>
        <w:rFonts w:ascii="Calibri" w:eastAsia="Calibri" w:hAnsi="Calibri"/>
        <w:smallCaps w:val="0"/>
      </w:rPr>
      <w:t xml:space="preserve"> of </w:t>
    </w:r>
    <w:r w:rsidRPr="00B40520">
      <w:rPr>
        <w:rFonts w:ascii="Calibri" w:hAnsi="Calibri"/>
        <w:smallCaps w:val="0"/>
      </w:rPr>
      <w:fldChar w:fldCharType="begin"/>
    </w:r>
    <w:r w:rsidRPr="00B40520">
      <w:rPr>
        <w:rFonts w:ascii="Calibri" w:hAnsi="Calibri"/>
        <w:smallCaps w:val="0"/>
      </w:rPr>
      <w:instrText xml:space="preserve"> NUMPAGES </w:instrText>
    </w:r>
    <w:r w:rsidRPr="00B40520">
      <w:rPr>
        <w:rFonts w:ascii="Calibri" w:hAnsi="Calibri"/>
        <w:smallCaps w:val="0"/>
      </w:rPr>
      <w:fldChar w:fldCharType="separate"/>
    </w:r>
    <w:r w:rsidRPr="00B40520">
      <w:rPr>
        <w:rFonts w:ascii="Calibri" w:hAnsi="Calibri"/>
        <w:smallCaps w:val="0"/>
      </w:rPr>
      <w:t>24</w:t>
    </w:r>
    <w:r w:rsidRPr="00B40520">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FA0E3" w14:textId="77777777" w:rsidR="00833DAA" w:rsidRPr="00B40520" w:rsidRDefault="00833DAA">
      <w:r w:rsidRPr="00B40520">
        <w:separator/>
      </w:r>
    </w:p>
    <w:p w14:paraId="7BBC1DB2" w14:textId="77777777" w:rsidR="00833DAA" w:rsidRPr="00B40520" w:rsidRDefault="00833DAA"/>
  </w:footnote>
  <w:footnote w:type="continuationSeparator" w:id="0">
    <w:p w14:paraId="06A01E62" w14:textId="77777777" w:rsidR="00833DAA" w:rsidRPr="00B40520" w:rsidRDefault="00833DAA">
      <w:r w:rsidRPr="00B40520">
        <w:continuationSeparator/>
      </w:r>
    </w:p>
    <w:p w14:paraId="47BA4807" w14:textId="77777777" w:rsidR="00833DAA" w:rsidRPr="00B40520" w:rsidRDefault="00833DAA"/>
  </w:footnote>
  <w:footnote w:type="continuationNotice" w:id="1">
    <w:p w14:paraId="111DE71C" w14:textId="77777777" w:rsidR="00833DAA" w:rsidRPr="00B40520" w:rsidRDefault="00833DAA"/>
    <w:p w14:paraId="4337E627" w14:textId="77777777" w:rsidR="00833DAA" w:rsidRPr="00B40520" w:rsidRDefault="00833D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1D5B6" w14:textId="77777777" w:rsidR="002A7040" w:rsidRPr="00B40520" w:rsidRDefault="009057B0" w:rsidP="009F15F8">
    <w:pPr>
      <w:pStyle w:val="Topptekst"/>
    </w:pPr>
    <w:r w:rsidRPr="00B40520">
      <w:fldChar w:fldCharType="begin"/>
    </w:r>
    <w:r w:rsidRPr="00B40520">
      <w:instrText xml:space="preserve"> SET DOC_ID "S-2008-0041292" </w:instrText>
    </w:r>
    <w:r w:rsidRPr="00B40520">
      <w:fldChar w:fldCharType="separate"/>
    </w:r>
    <w:r w:rsidRPr="00B40520">
      <w:rPr>
        <w:rFonts w:ascii="Calibri" w:eastAsia="Calibri" w:hAnsi="Calibri"/>
      </w:rPr>
      <w:t>S-2008-0041292</w:t>
    </w:r>
    <w:r w:rsidRPr="00B40520">
      <w:fldChar w:fldCharType="end"/>
    </w:r>
    <w:r w:rsidRPr="00B40520">
      <w:fldChar w:fldCharType="begin"/>
    </w:r>
    <w:r w:rsidRPr="00B40520">
      <w:instrText xml:space="preserve"> SET SAKSNR "508535-002" </w:instrText>
    </w:r>
    <w:r w:rsidRPr="00B40520">
      <w:fldChar w:fldCharType="separate"/>
    </w:r>
    <w:r w:rsidRPr="00B40520">
      <w:rPr>
        <w:rFonts w:ascii="Calibri" w:eastAsia="Calibri" w:hAnsi="Calibri"/>
      </w:rPr>
      <w:t>508535-002</w:t>
    </w:r>
    <w:r w:rsidRPr="00B40520">
      <w:fldChar w:fldCharType="end"/>
    </w:r>
    <w:r w:rsidRPr="00B40520">
      <w:fldChar w:fldCharType="begin"/>
    </w:r>
    <w:r w:rsidRPr="00B40520">
      <w:instrText xml:space="preserve"> SET SAKSNAVN "Brukes ikke" </w:instrText>
    </w:r>
    <w:r w:rsidRPr="00B40520">
      <w:fldChar w:fldCharType="separate"/>
    </w:r>
    <w:r w:rsidRPr="00B40520">
      <w:rPr>
        <w:rFonts w:ascii="Calibri" w:eastAsia="Calibri" w:hAnsi="Calibri"/>
      </w:rPr>
      <w:t>Not used</w:t>
    </w:r>
    <w:r w:rsidRPr="00B40520">
      <w:fldChar w:fldCharType="end"/>
    </w:r>
    <w:r w:rsidRPr="00B40520">
      <w:fldChar w:fldCharType="begin"/>
    </w:r>
    <w:r w:rsidRPr="00B40520">
      <w:instrText xml:space="preserve"> SET TITTEL "SSA-D" </w:instrText>
    </w:r>
    <w:r w:rsidRPr="00B40520">
      <w:fldChar w:fldCharType="separate"/>
    </w:r>
    <w:r w:rsidRPr="00B40520">
      <w:rPr>
        <w:rFonts w:ascii="Calibri" w:eastAsia="Calibri" w:hAnsi="Calibri"/>
      </w:rPr>
      <w:t>SSA-D</w:t>
    </w:r>
    <w:r w:rsidRPr="00B40520">
      <w:fldChar w:fldCharType="end"/>
    </w:r>
    <w:r w:rsidRPr="00B40520">
      <w:fldChar w:fldCharType="begin"/>
    </w:r>
    <w:r w:rsidRPr="00B40520">
      <w:instrText xml:space="preserve"> SET SAKSNAVN2 "" </w:instrText>
    </w:r>
    <w:r w:rsidRPr="00B40520">
      <w:fldChar w:fldCharType="separate"/>
    </w:r>
    <w:r w:rsidRPr="00B40520">
      <w:rPr>
        <w:rFonts w:ascii="Calibri" w:eastAsia="Calibri" w:hAnsi="Calibri"/>
      </w:rPr>
      <w:t xml:space="preserve"> </w:t>
    </w:r>
    <w:r w:rsidRPr="00B40520">
      <w:fldChar w:fldCharType="end"/>
    </w:r>
    <w:r w:rsidRPr="00B40520">
      <w:fldChar w:fldCharType="begin"/>
    </w:r>
    <w:r w:rsidRPr="00B40520">
      <w:instrText xml:space="preserve"> SET KLIENT "DIFI-Direktoratet for Forvaltning og IKT" </w:instrText>
    </w:r>
    <w:r w:rsidRPr="00B40520">
      <w:fldChar w:fldCharType="separate"/>
    </w:r>
    <w:r w:rsidRPr="00B40520">
      <w:rPr>
        <w:rFonts w:ascii="Calibri" w:eastAsia="Calibri" w:hAnsi="Calibri"/>
      </w:rPr>
      <w:t>DIFI Agency for Public Management and eGovernment</w:t>
    </w:r>
    <w:r w:rsidRPr="00B40520">
      <w:fldChar w:fldCharType="end"/>
    </w:r>
    <w:r w:rsidRPr="00B40520">
      <w:fldChar w:fldCharType="begin"/>
    </w:r>
    <w:r w:rsidRPr="00B40520">
      <w:instrText xml:space="preserve"> SET KLIENT2 "" </w:instrText>
    </w:r>
    <w:r w:rsidRPr="00B40520">
      <w:fldChar w:fldCharType="separate"/>
    </w:r>
    <w:r w:rsidRPr="00B40520">
      <w:rPr>
        <w:rFonts w:ascii="Calibri" w:eastAsia="Calibri" w:hAnsi="Calibri"/>
      </w:rPr>
      <w:t xml:space="preserve"> </w:t>
    </w:r>
    <w:r w:rsidRPr="00B40520">
      <w:fldChar w:fldCharType="end"/>
    </w:r>
    <w:r w:rsidRPr="00B40520">
      <w:fldChar w:fldCharType="begin"/>
    </w:r>
    <w:r w:rsidRPr="00B40520">
      <w:instrText xml:space="preserve"> SET DOK_EIER "RRI" </w:instrText>
    </w:r>
    <w:r w:rsidRPr="00B40520">
      <w:fldChar w:fldCharType="separate"/>
    </w:r>
    <w:r w:rsidRPr="00B40520">
      <w:rPr>
        <w:rFonts w:ascii="Calibri" w:eastAsia="Calibri" w:hAnsi="Calibri"/>
      </w:rPr>
      <w:t>RRI</w:t>
    </w:r>
    <w:r w:rsidRPr="00B40520">
      <w:fldChar w:fldCharType="end"/>
    </w:r>
    <w:r w:rsidRPr="00B40520">
      <w:fldChar w:fldCharType="begin"/>
    </w:r>
    <w:r w:rsidRPr="00B40520">
      <w:instrText xml:space="preserve"> SET SPRAK "No" </w:instrText>
    </w:r>
    <w:r w:rsidRPr="00B40520">
      <w:fldChar w:fldCharType="separate"/>
    </w:r>
    <w:r w:rsidRPr="00B40520">
      <w:rPr>
        <w:rFonts w:ascii="Calibri" w:eastAsia="Calibri" w:hAnsi="Calibri"/>
      </w:rPr>
      <w:t>No</w:t>
    </w:r>
    <w:r w:rsidRPr="00B40520">
      <w:fldChar w:fldCharType="end"/>
    </w:r>
    <w:r w:rsidRPr="00B40520">
      <w:fldChar w:fldCharType="begin"/>
    </w:r>
    <w:r w:rsidRPr="00B40520">
      <w:instrText xml:space="preserve"> SET ANSV_PARTNER "IHB" </w:instrText>
    </w:r>
    <w:r w:rsidRPr="00B40520">
      <w:fldChar w:fldCharType="separate"/>
    </w:r>
    <w:r w:rsidRPr="00B40520">
      <w:rPr>
        <w:rFonts w:ascii="Calibri" w:eastAsia="Calibri" w:hAnsi="Calibri"/>
      </w:rPr>
      <w:t>IHB</w:t>
    </w:r>
    <w:r w:rsidRPr="00B40520">
      <w:fldChar w:fldCharType="end"/>
    </w:r>
    <w:r w:rsidRPr="00B40520">
      <w:fldChar w:fldCharType="begin"/>
    </w:r>
    <w:r w:rsidRPr="00B40520">
      <w:instrText xml:space="preserve"> SET ANSV_PARTNER2 "" </w:instrText>
    </w:r>
    <w:r w:rsidRPr="00B40520">
      <w:fldChar w:fldCharType="separate"/>
    </w:r>
    <w:r w:rsidRPr="00B40520">
      <w:rPr>
        <w:rFonts w:ascii="Calibri" w:eastAsia="Calibri" w:hAnsi="Calibri"/>
      </w:rPr>
      <w:t xml:space="preserve"> </w:t>
    </w:r>
    <w:r w:rsidRPr="00B40520">
      <w:fldChar w:fldCharType="end"/>
    </w:r>
    <w:r w:rsidRPr="00B40520">
      <w:fldChar w:fldCharType="begin"/>
    </w:r>
    <w:r w:rsidRPr="00B40520">
      <w:instrText xml:space="preserve"> SET KONTOR "Oslo" </w:instrText>
    </w:r>
    <w:r w:rsidRPr="00B40520">
      <w:fldChar w:fldCharType="separate"/>
    </w:r>
    <w:r w:rsidRPr="00B40520">
      <w:rPr>
        <w:rFonts w:ascii="Calibri" w:eastAsia="Calibri" w:hAnsi="Calibri"/>
      </w:rPr>
      <w:t>Oslo</w:t>
    </w:r>
    <w:r w:rsidRPr="00B40520">
      <w:fldChar w:fldCharType="end"/>
    </w:r>
    <w:r w:rsidRPr="00B40520">
      <w:fldChar w:fldCharType="begin"/>
    </w:r>
    <w:r w:rsidRPr="00B40520">
      <w:instrText xml:space="preserve"> SET REVISJON "1" </w:instrText>
    </w:r>
    <w:r w:rsidRPr="00B40520">
      <w:fldChar w:fldCharType="separate"/>
    </w:r>
    <w:r w:rsidRPr="00B40520">
      <w:rPr>
        <w:rFonts w:ascii="Calibri" w:eastAsia="Calibri" w:hAnsi="Calibri"/>
      </w:rPr>
      <w:t>1</w:t>
    </w:r>
    <w:r w:rsidRPr="00B40520">
      <w:fldChar w:fldCharType="end"/>
    </w:r>
    <w:r w:rsidRPr="00B40520">
      <w:fldChar w:fldCharType="begin"/>
    </w:r>
    <w:r w:rsidRPr="00B40520">
      <w:instrText xml:space="preserve"> SET DB_RNO "276" </w:instrText>
    </w:r>
    <w:r w:rsidRPr="00B40520">
      <w:fldChar w:fldCharType="separate"/>
    </w:r>
    <w:r w:rsidRPr="00B40520">
      <w:rPr>
        <w:rFonts w:ascii="Calibri" w:eastAsia="Calibri" w:hAnsi="Calibri"/>
      </w:rPr>
      <w:t>276</w:t>
    </w:r>
    <w:r w:rsidRPr="00B40520">
      <w:fldChar w:fldCharType="end"/>
    </w:r>
    <w:r w:rsidRPr="00B40520">
      <w:fldChar w:fldCharType="begin"/>
    </w:r>
    <w:r w:rsidRPr="00B40520">
      <w:instrText xml:space="preserve"> SET OPPRETTET_AV "RRI" </w:instrText>
    </w:r>
    <w:r w:rsidRPr="00B40520">
      <w:fldChar w:fldCharType="separate"/>
    </w:r>
    <w:r w:rsidRPr="00B40520">
      <w:rPr>
        <w:rFonts w:ascii="Calibri" w:eastAsia="Calibri" w:hAnsi="Calibri"/>
      </w:rPr>
      <w:t>RRI</w:t>
    </w:r>
    <w:r w:rsidRPr="00B40520">
      <w:fldChar w:fldCharType="end"/>
    </w:r>
    <w:r w:rsidRPr="00B40520">
      <w:fldChar w:fldCharType="begin"/>
    </w:r>
    <w:r w:rsidRPr="00B40520">
      <w:instrText xml:space="preserve"> SET DOC_ID "S-2008-0041292" </w:instrText>
    </w:r>
    <w:r w:rsidRPr="00B40520">
      <w:fldChar w:fldCharType="separate"/>
    </w:r>
    <w:r w:rsidRPr="00B40520">
      <w:rPr>
        <w:rFonts w:ascii="Calibri" w:eastAsia="Calibri" w:hAnsi="Calibri"/>
      </w:rPr>
      <w:t>S-2008-0041292</w:t>
    </w:r>
    <w:r w:rsidRPr="00B40520">
      <w:fldChar w:fldCharType="end"/>
    </w:r>
    <w:r w:rsidRPr="00B40520">
      <w:fldChar w:fldCharType="begin"/>
    </w:r>
    <w:r w:rsidRPr="00B40520">
      <w:instrText xml:space="preserve"> SET SAKSNR "508535-002" </w:instrText>
    </w:r>
    <w:r w:rsidRPr="00B40520">
      <w:fldChar w:fldCharType="separate"/>
    </w:r>
    <w:r w:rsidRPr="00B40520">
      <w:rPr>
        <w:rFonts w:ascii="Calibri" w:eastAsia="Calibri" w:hAnsi="Calibri"/>
      </w:rPr>
      <w:t>508535-002</w:t>
    </w:r>
    <w:r w:rsidRPr="00B40520">
      <w:fldChar w:fldCharType="end"/>
    </w:r>
    <w:r w:rsidRPr="00B40520">
      <w:fldChar w:fldCharType="begin"/>
    </w:r>
    <w:r w:rsidRPr="00B40520">
      <w:instrText xml:space="preserve"> SET SAKSNAVN "Brukes ikke" </w:instrText>
    </w:r>
    <w:r w:rsidRPr="00B40520">
      <w:fldChar w:fldCharType="separate"/>
    </w:r>
    <w:r w:rsidRPr="00B40520">
      <w:rPr>
        <w:rFonts w:ascii="Calibri" w:eastAsia="Calibri" w:hAnsi="Calibri"/>
      </w:rPr>
      <w:t>Not used</w:t>
    </w:r>
    <w:r w:rsidRPr="00B40520">
      <w:fldChar w:fldCharType="end"/>
    </w:r>
    <w:r w:rsidRPr="00B40520">
      <w:fldChar w:fldCharType="begin"/>
    </w:r>
    <w:r w:rsidRPr="00B40520">
      <w:instrText xml:space="preserve"> SET TITTEL "SSA-D" </w:instrText>
    </w:r>
    <w:r w:rsidRPr="00B40520">
      <w:fldChar w:fldCharType="separate"/>
    </w:r>
    <w:r w:rsidRPr="00B40520">
      <w:rPr>
        <w:rFonts w:ascii="Calibri" w:eastAsia="Calibri" w:hAnsi="Calibri"/>
      </w:rPr>
      <w:t>SSA-D</w:t>
    </w:r>
    <w:r w:rsidRPr="00B40520">
      <w:fldChar w:fldCharType="end"/>
    </w:r>
    <w:r w:rsidRPr="00B40520">
      <w:fldChar w:fldCharType="begin"/>
    </w:r>
    <w:r w:rsidRPr="00B40520">
      <w:instrText xml:space="preserve"> SET SAKSNAVN2 "" </w:instrText>
    </w:r>
    <w:r w:rsidRPr="00B40520">
      <w:fldChar w:fldCharType="separate"/>
    </w:r>
    <w:r w:rsidRPr="00B40520">
      <w:rPr>
        <w:rFonts w:ascii="Calibri" w:eastAsia="Calibri" w:hAnsi="Calibri"/>
      </w:rPr>
      <w:t xml:space="preserve"> </w:t>
    </w:r>
    <w:r w:rsidRPr="00B40520">
      <w:fldChar w:fldCharType="end"/>
    </w:r>
    <w:r w:rsidRPr="00B40520">
      <w:fldChar w:fldCharType="begin"/>
    </w:r>
    <w:r w:rsidRPr="00B40520">
      <w:instrText xml:space="preserve"> SET KLIENT "DIFI-Direktoratet for Forvaltning og IKT" </w:instrText>
    </w:r>
    <w:r w:rsidRPr="00B40520">
      <w:fldChar w:fldCharType="separate"/>
    </w:r>
    <w:r w:rsidRPr="00B40520">
      <w:rPr>
        <w:rFonts w:ascii="Calibri" w:eastAsia="Calibri" w:hAnsi="Calibri"/>
      </w:rPr>
      <w:t>DIFI Agency for Public Management and eGovernment</w:t>
    </w:r>
    <w:r w:rsidRPr="00B40520">
      <w:fldChar w:fldCharType="end"/>
    </w:r>
    <w:r w:rsidRPr="00B40520">
      <w:fldChar w:fldCharType="begin"/>
    </w:r>
    <w:r w:rsidRPr="00B40520">
      <w:instrText xml:space="preserve"> SET KLIENT2 "" </w:instrText>
    </w:r>
    <w:r w:rsidRPr="00B40520">
      <w:fldChar w:fldCharType="separate"/>
    </w:r>
    <w:r w:rsidRPr="00B40520">
      <w:rPr>
        <w:rFonts w:ascii="Calibri" w:eastAsia="Calibri" w:hAnsi="Calibri"/>
      </w:rPr>
      <w:t xml:space="preserve"> </w:t>
    </w:r>
    <w:r w:rsidRPr="00B40520">
      <w:fldChar w:fldCharType="end"/>
    </w:r>
    <w:r w:rsidRPr="00B40520">
      <w:fldChar w:fldCharType="begin"/>
    </w:r>
    <w:r w:rsidRPr="00B40520">
      <w:instrText xml:space="preserve"> SET DOK_EIER "RRI" </w:instrText>
    </w:r>
    <w:r w:rsidRPr="00B40520">
      <w:fldChar w:fldCharType="separate"/>
    </w:r>
    <w:r w:rsidRPr="00B40520">
      <w:rPr>
        <w:rFonts w:ascii="Calibri" w:eastAsia="Calibri" w:hAnsi="Calibri"/>
      </w:rPr>
      <w:t>RRI</w:t>
    </w:r>
    <w:r w:rsidRPr="00B40520">
      <w:fldChar w:fldCharType="end"/>
    </w:r>
    <w:r w:rsidRPr="00B40520">
      <w:fldChar w:fldCharType="begin"/>
    </w:r>
    <w:r w:rsidRPr="00B40520">
      <w:instrText xml:space="preserve"> SET SPRAK "No" </w:instrText>
    </w:r>
    <w:r w:rsidRPr="00B40520">
      <w:fldChar w:fldCharType="separate"/>
    </w:r>
    <w:r w:rsidRPr="00B40520">
      <w:rPr>
        <w:rFonts w:ascii="Calibri" w:eastAsia="Calibri" w:hAnsi="Calibri"/>
      </w:rPr>
      <w:t>No</w:t>
    </w:r>
    <w:r w:rsidRPr="00B40520">
      <w:fldChar w:fldCharType="end"/>
    </w:r>
    <w:r w:rsidRPr="00B40520">
      <w:fldChar w:fldCharType="begin"/>
    </w:r>
    <w:r w:rsidRPr="00B40520">
      <w:instrText xml:space="preserve"> SET ANSV_PARTNER "IHB" </w:instrText>
    </w:r>
    <w:r w:rsidRPr="00B40520">
      <w:fldChar w:fldCharType="separate"/>
    </w:r>
    <w:r w:rsidRPr="00B40520">
      <w:rPr>
        <w:rFonts w:ascii="Calibri" w:eastAsia="Calibri" w:hAnsi="Calibri"/>
      </w:rPr>
      <w:t>IHB</w:t>
    </w:r>
    <w:r w:rsidRPr="00B40520">
      <w:fldChar w:fldCharType="end"/>
    </w:r>
    <w:r w:rsidRPr="00B40520">
      <w:fldChar w:fldCharType="begin"/>
    </w:r>
    <w:r w:rsidRPr="00B40520">
      <w:instrText xml:space="preserve"> SET ANSV_PARTNER2 "" </w:instrText>
    </w:r>
    <w:r w:rsidRPr="00B40520">
      <w:fldChar w:fldCharType="separate"/>
    </w:r>
    <w:r w:rsidRPr="00B40520">
      <w:rPr>
        <w:rFonts w:ascii="Calibri" w:eastAsia="Calibri" w:hAnsi="Calibri"/>
      </w:rPr>
      <w:t xml:space="preserve"> </w:t>
    </w:r>
    <w:r w:rsidRPr="00B40520">
      <w:fldChar w:fldCharType="end"/>
    </w:r>
    <w:r w:rsidRPr="00B40520">
      <w:fldChar w:fldCharType="begin"/>
    </w:r>
    <w:r w:rsidRPr="00B40520">
      <w:instrText xml:space="preserve"> SET KONTOR "Oslo" </w:instrText>
    </w:r>
    <w:r w:rsidRPr="00B40520">
      <w:fldChar w:fldCharType="separate"/>
    </w:r>
    <w:r w:rsidRPr="00B40520">
      <w:rPr>
        <w:rFonts w:ascii="Calibri" w:eastAsia="Calibri" w:hAnsi="Calibri"/>
      </w:rPr>
      <w:t>Oslo</w:t>
    </w:r>
    <w:r w:rsidRPr="00B40520">
      <w:fldChar w:fldCharType="end"/>
    </w:r>
    <w:r w:rsidRPr="00B40520">
      <w:fldChar w:fldCharType="begin"/>
    </w:r>
    <w:r w:rsidRPr="00B40520">
      <w:instrText xml:space="preserve"> SET REVISJON "1" </w:instrText>
    </w:r>
    <w:r w:rsidRPr="00B40520">
      <w:fldChar w:fldCharType="separate"/>
    </w:r>
    <w:r w:rsidRPr="00B40520">
      <w:rPr>
        <w:rFonts w:ascii="Calibri" w:eastAsia="Calibri" w:hAnsi="Calibri"/>
      </w:rPr>
      <w:t>1</w:t>
    </w:r>
    <w:r w:rsidRPr="00B40520">
      <w:fldChar w:fldCharType="end"/>
    </w:r>
    <w:r w:rsidRPr="00B40520">
      <w:fldChar w:fldCharType="begin"/>
    </w:r>
    <w:r w:rsidRPr="00B40520">
      <w:instrText xml:space="preserve"> SET DB_RNO "276" </w:instrText>
    </w:r>
    <w:r w:rsidRPr="00B40520">
      <w:fldChar w:fldCharType="separate"/>
    </w:r>
    <w:r w:rsidRPr="00B40520">
      <w:rPr>
        <w:rFonts w:ascii="Calibri" w:eastAsia="Calibri" w:hAnsi="Calibri"/>
      </w:rPr>
      <w:t>276</w:t>
    </w:r>
    <w:r w:rsidRPr="00B40520">
      <w:fldChar w:fldCharType="end"/>
    </w:r>
    <w:r w:rsidRPr="00B40520">
      <w:fldChar w:fldCharType="begin"/>
    </w:r>
    <w:r w:rsidRPr="00B40520">
      <w:instrText xml:space="preserve"> SET OPPRETTET_AV "RRI" </w:instrText>
    </w:r>
    <w:r w:rsidRPr="00B40520">
      <w:fldChar w:fldCharType="separate"/>
    </w:r>
    <w:r w:rsidRPr="00B40520">
      <w:rPr>
        <w:rFonts w:ascii="Calibri" w:eastAsia="Calibri" w:hAnsi="Calibri"/>
      </w:rPr>
      <w:t>RRI</w:t>
    </w:r>
    <w:r w:rsidRPr="00B40520">
      <w:fldChar w:fldCharType="end"/>
    </w:r>
    <w:r w:rsidRPr="00B40520">
      <w:fldChar w:fldCharType="begin"/>
    </w:r>
    <w:r w:rsidRPr="00B40520">
      <w:instrText xml:space="preserve"> SET DOC_ID "S-2008-0041292" </w:instrText>
    </w:r>
    <w:r w:rsidRPr="00B40520">
      <w:fldChar w:fldCharType="separate"/>
    </w:r>
    <w:r w:rsidRPr="00B40520">
      <w:rPr>
        <w:rFonts w:ascii="Calibri" w:eastAsia="Calibri" w:hAnsi="Calibri"/>
      </w:rPr>
      <w:t>S-2008-0041292</w:t>
    </w:r>
    <w:r w:rsidRPr="00B40520">
      <w:fldChar w:fldCharType="end"/>
    </w:r>
    <w:r w:rsidRPr="00B40520">
      <w:fldChar w:fldCharType="begin"/>
    </w:r>
    <w:r w:rsidRPr="00B40520">
      <w:instrText xml:space="preserve"> SET SAKSNR "508535-002" </w:instrText>
    </w:r>
    <w:r w:rsidRPr="00B40520">
      <w:fldChar w:fldCharType="separate"/>
    </w:r>
    <w:r w:rsidRPr="00B40520">
      <w:rPr>
        <w:rFonts w:ascii="Calibri" w:eastAsia="Calibri" w:hAnsi="Calibri"/>
      </w:rPr>
      <w:t>508535-002</w:t>
    </w:r>
    <w:r w:rsidRPr="00B40520">
      <w:fldChar w:fldCharType="end"/>
    </w:r>
    <w:r w:rsidRPr="00B40520">
      <w:fldChar w:fldCharType="begin"/>
    </w:r>
    <w:r w:rsidRPr="00B40520">
      <w:instrText xml:space="preserve"> SET SAKSNAVN "Brukes ikke" </w:instrText>
    </w:r>
    <w:r w:rsidRPr="00B40520">
      <w:fldChar w:fldCharType="separate"/>
    </w:r>
    <w:r w:rsidRPr="00B40520">
      <w:rPr>
        <w:rFonts w:ascii="Calibri" w:eastAsia="Calibri" w:hAnsi="Calibri"/>
      </w:rPr>
      <w:t>Not used</w:t>
    </w:r>
    <w:r w:rsidRPr="00B40520">
      <w:fldChar w:fldCharType="end"/>
    </w:r>
    <w:r w:rsidRPr="00B40520">
      <w:fldChar w:fldCharType="begin"/>
    </w:r>
    <w:r w:rsidRPr="00B40520">
      <w:instrText xml:space="preserve"> SET TITTEL "SSA-D" </w:instrText>
    </w:r>
    <w:r w:rsidRPr="00B40520">
      <w:fldChar w:fldCharType="separate"/>
    </w:r>
    <w:r w:rsidRPr="00B40520">
      <w:rPr>
        <w:rFonts w:ascii="Calibri" w:eastAsia="Calibri" w:hAnsi="Calibri"/>
      </w:rPr>
      <w:t>SSA-D</w:t>
    </w:r>
    <w:r w:rsidRPr="00B40520">
      <w:fldChar w:fldCharType="end"/>
    </w:r>
    <w:r w:rsidRPr="00B40520">
      <w:fldChar w:fldCharType="begin"/>
    </w:r>
    <w:r w:rsidRPr="00B40520">
      <w:instrText xml:space="preserve"> SET SAKSNAVN2 "" </w:instrText>
    </w:r>
    <w:r w:rsidRPr="00B40520">
      <w:fldChar w:fldCharType="separate"/>
    </w:r>
    <w:r w:rsidRPr="00B40520">
      <w:rPr>
        <w:rFonts w:ascii="Calibri" w:eastAsia="Calibri" w:hAnsi="Calibri"/>
      </w:rPr>
      <w:t xml:space="preserve"> </w:t>
    </w:r>
    <w:r w:rsidRPr="00B40520">
      <w:fldChar w:fldCharType="end"/>
    </w:r>
    <w:r w:rsidRPr="00B40520">
      <w:fldChar w:fldCharType="begin"/>
    </w:r>
    <w:r w:rsidRPr="00B40520">
      <w:instrText xml:space="preserve"> SET KLIENT "DIFI-Direktoratet for Forvaltning og IKT" </w:instrText>
    </w:r>
    <w:r w:rsidRPr="00B40520">
      <w:fldChar w:fldCharType="separate"/>
    </w:r>
    <w:r w:rsidRPr="00B40520">
      <w:rPr>
        <w:rFonts w:ascii="Calibri" w:eastAsia="Calibri" w:hAnsi="Calibri"/>
      </w:rPr>
      <w:t>DIFI Agency for Public Management and eGovernment</w:t>
    </w:r>
    <w:r w:rsidRPr="00B40520">
      <w:fldChar w:fldCharType="end"/>
    </w:r>
    <w:r w:rsidRPr="00B40520">
      <w:fldChar w:fldCharType="begin"/>
    </w:r>
    <w:r w:rsidRPr="00B40520">
      <w:instrText xml:space="preserve"> SET KLIENT2 "" </w:instrText>
    </w:r>
    <w:r w:rsidRPr="00B40520">
      <w:fldChar w:fldCharType="separate"/>
    </w:r>
    <w:r w:rsidRPr="00B40520">
      <w:rPr>
        <w:rFonts w:ascii="Calibri" w:eastAsia="Calibri" w:hAnsi="Calibri"/>
      </w:rPr>
      <w:t xml:space="preserve"> </w:t>
    </w:r>
    <w:r w:rsidRPr="00B40520">
      <w:fldChar w:fldCharType="end"/>
    </w:r>
    <w:r w:rsidRPr="00B40520">
      <w:fldChar w:fldCharType="begin"/>
    </w:r>
    <w:r w:rsidRPr="00B40520">
      <w:instrText xml:space="preserve"> SET DOK_EIER "RRI" </w:instrText>
    </w:r>
    <w:r w:rsidRPr="00B40520">
      <w:fldChar w:fldCharType="separate"/>
    </w:r>
    <w:r w:rsidRPr="00B40520">
      <w:rPr>
        <w:rFonts w:ascii="Calibri" w:eastAsia="Calibri" w:hAnsi="Calibri"/>
      </w:rPr>
      <w:t>RRI</w:t>
    </w:r>
    <w:r w:rsidRPr="00B40520">
      <w:fldChar w:fldCharType="end"/>
    </w:r>
    <w:r w:rsidRPr="00B40520">
      <w:fldChar w:fldCharType="begin"/>
    </w:r>
    <w:r w:rsidRPr="00B40520">
      <w:instrText xml:space="preserve"> SET SPRAK "No" </w:instrText>
    </w:r>
    <w:r w:rsidRPr="00B40520">
      <w:fldChar w:fldCharType="separate"/>
    </w:r>
    <w:r w:rsidRPr="00B40520">
      <w:rPr>
        <w:rFonts w:ascii="Calibri" w:eastAsia="Calibri" w:hAnsi="Calibri"/>
      </w:rPr>
      <w:t>No</w:t>
    </w:r>
    <w:r w:rsidRPr="00B40520">
      <w:fldChar w:fldCharType="end"/>
    </w:r>
    <w:r w:rsidRPr="00B40520">
      <w:fldChar w:fldCharType="begin"/>
    </w:r>
    <w:r w:rsidRPr="00B40520">
      <w:instrText xml:space="preserve"> SET ANSV_PARTNER "IHB" </w:instrText>
    </w:r>
    <w:r w:rsidRPr="00B40520">
      <w:fldChar w:fldCharType="separate"/>
    </w:r>
    <w:r w:rsidRPr="00B40520">
      <w:rPr>
        <w:rFonts w:ascii="Calibri" w:eastAsia="Calibri" w:hAnsi="Calibri"/>
      </w:rPr>
      <w:t>IHB</w:t>
    </w:r>
    <w:r w:rsidRPr="00B40520">
      <w:fldChar w:fldCharType="end"/>
    </w:r>
    <w:r w:rsidRPr="00B40520">
      <w:fldChar w:fldCharType="begin"/>
    </w:r>
    <w:r w:rsidRPr="00B40520">
      <w:instrText xml:space="preserve"> SET ANSV_PARTNER2 "" </w:instrText>
    </w:r>
    <w:r w:rsidRPr="00B40520">
      <w:fldChar w:fldCharType="separate"/>
    </w:r>
    <w:r w:rsidRPr="00B40520">
      <w:rPr>
        <w:rFonts w:ascii="Calibri" w:eastAsia="Calibri" w:hAnsi="Calibri"/>
      </w:rPr>
      <w:t xml:space="preserve"> </w:t>
    </w:r>
    <w:r w:rsidRPr="00B40520">
      <w:fldChar w:fldCharType="end"/>
    </w:r>
    <w:r w:rsidRPr="00B40520">
      <w:fldChar w:fldCharType="begin"/>
    </w:r>
    <w:r w:rsidRPr="00B40520">
      <w:instrText xml:space="preserve"> SET KONTOR "Oslo" </w:instrText>
    </w:r>
    <w:r w:rsidRPr="00B40520">
      <w:fldChar w:fldCharType="separate"/>
    </w:r>
    <w:r w:rsidRPr="00B40520">
      <w:rPr>
        <w:rFonts w:ascii="Calibri" w:eastAsia="Calibri" w:hAnsi="Calibri"/>
      </w:rPr>
      <w:t>Oslo</w:t>
    </w:r>
    <w:r w:rsidRPr="00B40520">
      <w:fldChar w:fldCharType="end"/>
    </w:r>
    <w:r w:rsidRPr="00B40520">
      <w:fldChar w:fldCharType="begin"/>
    </w:r>
    <w:r w:rsidRPr="00B40520">
      <w:instrText xml:space="preserve"> SET REVISJON "1" </w:instrText>
    </w:r>
    <w:r w:rsidRPr="00B40520">
      <w:fldChar w:fldCharType="separate"/>
    </w:r>
    <w:r w:rsidRPr="00B40520">
      <w:rPr>
        <w:rFonts w:ascii="Calibri" w:eastAsia="Calibri" w:hAnsi="Calibri"/>
      </w:rPr>
      <w:t>1</w:t>
    </w:r>
    <w:r w:rsidRPr="00B40520">
      <w:fldChar w:fldCharType="end"/>
    </w:r>
    <w:r w:rsidRPr="00B40520">
      <w:fldChar w:fldCharType="begin"/>
    </w:r>
    <w:r w:rsidRPr="00B40520">
      <w:instrText xml:space="preserve"> SET DB_RNO "276" </w:instrText>
    </w:r>
    <w:r w:rsidRPr="00B40520">
      <w:fldChar w:fldCharType="separate"/>
    </w:r>
    <w:r w:rsidRPr="00B40520">
      <w:rPr>
        <w:rFonts w:ascii="Calibri" w:eastAsia="Calibri" w:hAnsi="Calibri"/>
      </w:rPr>
      <w:t>276</w:t>
    </w:r>
    <w:r w:rsidRPr="00B40520">
      <w:fldChar w:fldCharType="end"/>
    </w:r>
    <w:r w:rsidRPr="00B40520">
      <w:fldChar w:fldCharType="begin"/>
    </w:r>
    <w:r w:rsidRPr="00B40520">
      <w:instrText xml:space="preserve"> SET OPPRETTET_AV "RRI" </w:instrText>
    </w:r>
    <w:r w:rsidRPr="00B40520">
      <w:fldChar w:fldCharType="separate"/>
    </w:r>
    <w:r w:rsidRPr="00B40520">
      <w:rPr>
        <w:rFonts w:ascii="Calibri" w:eastAsia="Calibri" w:hAnsi="Calibri"/>
      </w:rPr>
      <w:t>RRI</w:t>
    </w:r>
    <w:r w:rsidRPr="00B40520">
      <w:fldChar w:fldCharType="end"/>
    </w:r>
    <w:r w:rsidRPr="00B40520">
      <w:fldChar w:fldCharType="begin"/>
    </w:r>
    <w:r w:rsidRPr="00B40520">
      <w:instrText xml:space="preserve"> SET DOC_ID "S-2008-0041292" </w:instrText>
    </w:r>
    <w:r w:rsidRPr="00B40520">
      <w:fldChar w:fldCharType="separate"/>
    </w:r>
    <w:bookmarkStart w:id="0" w:name="DOC_ID"/>
    <w:r w:rsidRPr="00B40520">
      <w:rPr>
        <w:rFonts w:ascii="Calibri" w:eastAsia="Calibri" w:hAnsi="Calibri"/>
      </w:rPr>
      <w:t>S-2008-0041292</w:t>
    </w:r>
    <w:bookmarkEnd w:id="0"/>
    <w:r w:rsidRPr="00B40520">
      <w:fldChar w:fldCharType="end"/>
    </w:r>
    <w:r w:rsidRPr="00B40520">
      <w:fldChar w:fldCharType="begin"/>
    </w:r>
    <w:r w:rsidRPr="00B40520">
      <w:instrText xml:space="preserve"> SET SAKSNR "508535-002" </w:instrText>
    </w:r>
    <w:r w:rsidRPr="00B40520">
      <w:fldChar w:fldCharType="separate"/>
    </w:r>
    <w:bookmarkStart w:id="1" w:name="SAKSNR"/>
    <w:r w:rsidRPr="00B40520">
      <w:rPr>
        <w:rFonts w:ascii="Calibri" w:eastAsia="Calibri" w:hAnsi="Calibri"/>
      </w:rPr>
      <w:t>508535-002</w:t>
    </w:r>
    <w:bookmarkEnd w:id="1"/>
    <w:r w:rsidRPr="00B40520">
      <w:fldChar w:fldCharType="end"/>
    </w:r>
    <w:r w:rsidRPr="00B40520">
      <w:fldChar w:fldCharType="begin"/>
    </w:r>
    <w:r w:rsidRPr="00B40520">
      <w:instrText xml:space="preserve"> SET SAKSNAVN "Brukes ikke" </w:instrText>
    </w:r>
    <w:r w:rsidRPr="00B40520">
      <w:fldChar w:fldCharType="separate"/>
    </w:r>
    <w:bookmarkStart w:id="2" w:name="SAKSNAVN"/>
    <w:r w:rsidRPr="00B40520">
      <w:rPr>
        <w:rFonts w:ascii="Calibri" w:eastAsia="Calibri" w:hAnsi="Calibri"/>
      </w:rPr>
      <w:t>Not used</w:t>
    </w:r>
    <w:bookmarkEnd w:id="2"/>
    <w:r w:rsidRPr="00B40520">
      <w:fldChar w:fldCharType="end"/>
    </w:r>
    <w:r w:rsidRPr="00B40520">
      <w:fldChar w:fldCharType="begin"/>
    </w:r>
    <w:r w:rsidRPr="00B40520">
      <w:instrText xml:space="preserve"> SET TITTEL "SSA-D" </w:instrText>
    </w:r>
    <w:r w:rsidRPr="00B40520">
      <w:fldChar w:fldCharType="separate"/>
    </w:r>
    <w:bookmarkStart w:id="3" w:name="TITTEL"/>
    <w:r w:rsidRPr="00B40520">
      <w:rPr>
        <w:rFonts w:ascii="Calibri" w:eastAsia="Calibri" w:hAnsi="Calibri"/>
      </w:rPr>
      <w:t>SSA-D</w:t>
    </w:r>
    <w:bookmarkEnd w:id="3"/>
    <w:r w:rsidRPr="00B40520">
      <w:fldChar w:fldCharType="end"/>
    </w:r>
    <w:r w:rsidRPr="00B40520">
      <w:fldChar w:fldCharType="begin"/>
    </w:r>
    <w:r w:rsidRPr="00B40520">
      <w:instrText xml:space="preserve"> SET SAKSNAVN2 "" </w:instrText>
    </w:r>
    <w:r w:rsidRPr="00B40520">
      <w:fldChar w:fldCharType="separate"/>
    </w:r>
    <w:bookmarkStart w:id="4" w:name="SAKSNAVN2"/>
    <w:bookmarkEnd w:id="4"/>
    <w:r w:rsidRPr="00B40520">
      <w:rPr>
        <w:rFonts w:ascii="Calibri" w:eastAsia="Calibri" w:hAnsi="Calibri"/>
      </w:rPr>
      <w:t xml:space="preserve"> </w:t>
    </w:r>
    <w:r w:rsidRPr="00B40520">
      <w:fldChar w:fldCharType="end"/>
    </w:r>
    <w:r w:rsidRPr="00B40520">
      <w:fldChar w:fldCharType="begin"/>
    </w:r>
    <w:r w:rsidRPr="00B40520">
      <w:instrText xml:space="preserve"> SET KLIENT "DIFI-Direktoratet for Forvaltning og IKT" </w:instrText>
    </w:r>
    <w:r w:rsidRPr="00B40520">
      <w:fldChar w:fldCharType="separate"/>
    </w:r>
    <w:bookmarkStart w:id="5" w:name="KLIENT"/>
    <w:r w:rsidRPr="00B40520">
      <w:rPr>
        <w:rFonts w:ascii="Calibri" w:eastAsia="Calibri" w:hAnsi="Calibri"/>
      </w:rPr>
      <w:t>DIFI Agency for Public Management and eGovernment</w:t>
    </w:r>
    <w:bookmarkEnd w:id="5"/>
    <w:r w:rsidRPr="00B40520">
      <w:fldChar w:fldCharType="end"/>
    </w:r>
    <w:r w:rsidRPr="00B40520">
      <w:fldChar w:fldCharType="begin"/>
    </w:r>
    <w:r w:rsidRPr="00B40520">
      <w:instrText xml:space="preserve"> SET KLIENT2 "" </w:instrText>
    </w:r>
    <w:r w:rsidRPr="00B40520">
      <w:fldChar w:fldCharType="separate"/>
    </w:r>
    <w:bookmarkStart w:id="6" w:name="KLIENT2"/>
    <w:bookmarkEnd w:id="6"/>
    <w:r w:rsidRPr="00B40520">
      <w:rPr>
        <w:rFonts w:ascii="Calibri" w:eastAsia="Calibri" w:hAnsi="Calibri"/>
      </w:rPr>
      <w:t xml:space="preserve"> </w:t>
    </w:r>
    <w:r w:rsidRPr="00B40520">
      <w:fldChar w:fldCharType="end"/>
    </w:r>
    <w:r w:rsidRPr="00B40520">
      <w:fldChar w:fldCharType="begin"/>
    </w:r>
    <w:r w:rsidRPr="00B40520">
      <w:instrText xml:space="preserve"> SET DOK_EIER "RRI" </w:instrText>
    </w:r>
    <w:r w:rsidRPr="00B40520">
      <w:fldChar w:fldCharType="separate"/>
    </w:r>
    <w:bookmarkStart w:id="7" w:name="DOK_EIER"/>
    <w:r w:rsidRPr="00B40520">
      <w:rPr>
        <w:rFonts w:ascii="Calibri" w:eastAsia="Calibri" w:hAnsi="Calibri"/>
      </w:rPr>
      <w:t>RRI</w:t>
    </w:r>
    <w:bookmarkEnd w:id="7"/>
    <w:r w:rsidRPr="00B40520">
      <w:fldChar w:fldCharType="end"/>
    </w:r>
    <w:r w:rsidRPr="00B40520">
      <w:fldChar w:fldCharType="begin"/>
    </w:r>
    <w:r w:rsidRPr="00B40520">
      <w:instrText xml:space="preserve"> SET SPRAK "No" </w:instrText>
    </w:r>
    <w:r w:rsidRPr="00B40520">
      <w:fldChar w:fldCharType="separate"/>
    </w:r>
    <w:bookmarkStart w:id="8" w:name="SPRAK"/>
    <w:r w:rsidRPr="00B40520">
      <w:rPr>
        <w:rFonts w:ascii="Calibri" w:eastAsia="Calibri" w:hAnsi="Calibri"/>
      </w:rPr>
      <w:t>No</w:t>
    </w:r>
    <w:bookmarkEnd w:id="8"/>
    <w:r w:rsidRPr="00B40520">
      <w:fldChar w:fldCharType="end"/>
    </w:r>
    <w:r w:rsidRPr="00B40520">
      <w:fldChar w:fldCharType="begin"/>
    </w:r>
    <w:r w:rsidRPr="00B40520">
      <w:instrText xml:space="preserve"> SET ANSV_PARTNER "IHB" </w:instrText>
    </w:r>
    <w:r w:rsidRPr="00B40520">
      <w:fldChar w:fldCharType="separate"/>
    </w:r>
    <w:bookmarkStart w:id="9" w:name="ANSV_PARTNER"/>
    <w:r w:rsidRPr="00B40520">
      <w:rPr>
        <w:rFonts w:ascii="Calibri" w:eastAsia="Calibri" w:hAnsi="Calibri"/>
      </w:rPr>
      <w:t>IHB</w:t>
    </w:r>
    <w:bookmarkEnd w:id="9"/>
    <w:r w:rsidRPr="00B40520">
      <w:fldChar w:fldCharType="end"/>
    </w:r>
    <w:r w:rsidRPr="00B40520">
      <w:fldChar w:fldCharType="begin"/>
    </w:r>
    <w:r w:rsidRPr="00B40520">
      <w:instrText xml:space="preserve"> SET ANSV_PARTNER2 "" </w:instrText>
    </w:r>
    <w:r w:rsidRPr="00B40520">
      <w:fldChar w:fldCharType="separate"/>
    </w:r>
    <w:bookmarkStart w:id="10" w:name="ANSV_PARTNER2"/>
    <w:bookmarkEnd w:id="10"/>
    <w:r w:rsidRPr="00B40520">
      <w:rPr>
        <w:rFonts w:ascii="Calibri" w:eastAsia="Calibri" w:hAnsi="Calibri"/>
      </w:rPr>
      <w:t xml:space="preserve"> </w:t>
    </w:r>
    <w:r w:rsidRPr="00B40520">
      <w:fldChar w:fldCharType="end"/>
    </w:r>
    <w:r w:rsidRPr="00B40520">
      <w:fldChar w:fldCharType="begin"/>
    </w:r>
    <w:r w:rsidRPr="00B40520">
      <w:instrText xml:space="preserve"> SET KONTOR "Oslo" </w:instrText>
    </w:r>
    <w:r w:rsidRPr="00B40520">
      <w:fldChar w:fldCharType="separate"/>
    </w:r>
    <w:bookmarkStart w:id="11" w:name="KONTOR"/>
    <w:r w:rsidRPr="00B40520">
      <w:rPr>
        <w:rFonts w:ascii="Calibri" w:eastAsia="Calibri" w:hAnsi="Calibri"/>
      </w:rPr>
      <w:t>Oslo</w:t>
    </w:r>
    <w:bookmarkEnd w:id="11"/>
    <w:r w:rsidRPr="00B40520">
      <w:fldChar w:fldCharType="end"/>
    </w:r>
    <w:r w:rsidRPr="00B40520">
      <w:fldChar w:fldCharType="begin"/>
    </w:r>
    <w:r w:rsidRPr="00B40520">
      <w:instrText xml:space="preserve"> SET REVISJON "1" </w:instrText>
    </w:r>
    <w:r w:rsidRPr="00B40520">
      <w:fldChar w:fldCharType="separate"/>
    </w:r>
    <w:bookmarkStart w:id="12" w:name="REVISJON"/>
    <w:r w:rsidRPr="00B40520">
      <w:rPr>
        <w:rFonts w:ascii="Calibri" w:eastAsia="Calibri" w:hAnsi="Calibri"/>
      </w:rPr>
      <w:t>1</w:t>
    </w:r>
    <w:bookmarkEnd w:id="12"/>
    <w:r w:rsidRPr="00B40520">
      <w:fldChar w:fldCharType="end"/>
    </w:r>
    <w:r w:rsidRPr="00B40520">
      <w:fldChar w:fldCharType="begin"/>
    </w:r>
    <w:r w:rsidRPr="00B40520">
      <w:instrText xml:space="preserve"> SET DB_RNO "276" </w:instrText>
    </w:r>
    <w:r w:rsidRPr="00B40520">
      <w:fldChar w:fldCharType="separate"/>
    </w:r>
    <w:bookmarkStart w:id="13" w:name="DB_RNO"/>
    <w:r w:rsidRPr="00B40520">
      <w:rPr>
        <w:rFonts w:ascii="Calibri" w:eastAsia="Calibri" w:hAnsi="Calibri"/>
      </w:rPr>
      <w:t>276</w:t>
    </w:r>
    <w:bookmarkEnd w:id="13"/>
    <w:r w:rsidRPr="00B40520">
      <w:fldChar w:fldCharType="end"/>
    </w:r>
    <w:r w:rsidRPr="00B40520">
      <w:fldChar w:fldCharType="begin"/>
    </w:r>
    <w:r w:rsidRPr="00B40520">
      <w:instrText xml:space="preserve"> SET OPPRETTET_AV "RRI" </w:instrText>
    </w:r>
    <w:r w:rsidRPr="00B40520">
      <w:fldChar w:fldCharType="separate"/>
    </w:r>
    <w:bookmarkStart w:id="14" w:name="OPPRETTET_AV"/>
    <w:r w:rsidRPr="00B40520">
      <w:rPr>
        <w:rFonts w:ascii="Calibri" w:eastAsia="Calibri" w:hAnsi="Calibri"/>
      </w:rPr>
      <w:t>RRI</w:t>
    </w:r>
    <w:bookmarkEnd w:id="14"/>
    <w:r w:rsidRPr="00B40520">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5B752" w14:textId="77777777" w:rsidR="002A7040" w:rsidRPr="00B4052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A4D7" w14:textId="77777777" w:rsidR="002A7040" w:rsidRPr="00B40520"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6F4C" w14:textId="77777777" w:rsidR="002A7040" w:rsidRPr="00B4052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00A991"/>
    <w:multiLevelType w:val="multilevel"/>
    <w:tmpl w:val="48E4D0E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27742F"/>
    <w:multiLevelType w:val="hybridMultilevel"/>
    <w:tmpl w:val="F3604B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061465A"/>
    <w:multiLevelType w:val="hybridMultilevel"/>
    <w:tmpl w:val="EDCC6A0A"/>
    <w:lvl w:ilvl="0" w:tplc="7DA83378">
      <w:start w:val="1"/>
      <w:numFmt w:val="lowerRoman"/>
      <w:lvlText w:val="%1)"/>
      <w:lvlJc w:val="left"/>
      <w:pPr>
        <w:ind w:left="1080" w:hanging="720"/>
      </w:pPr>
      <w:rPr>
        <w:rFonts w:hint="default"/>
      </w:rPr>
    </w:lvl>
    <w:lvl w:ilvl="1" w:tplc="D87C88C6" w:tentative="1">
      <w:start w:val="1"/>
      <w:numFmt w:val="lowerLetter"/>
      <w:lvlText w:val="%2."/>
      <w:lvlJc w:val="left"/>
      <w:pPr>
        <w:ind w:left="1440" w:hanging="360"/>
      </w:pPr>
    </w:lvl>
    <w:lvl w:ilvl="2" w:tplc="B1569D7E" w:tentative="1">
      <w:start w:val="1"/>
      <w:numFmt w:val="lowerRoman"/>
      <w:lvlText w:val="%3."/>
      <w:lvlJc w:val="right"/>
      <w:pPr>
        <w:ind w:left="2160" w:hanging="180"/>
      </w:pPr>
    </w:lvl>
    <w:lvl w:ilvl="3" w:tplc="96B8833C" w:tentative="1">
      <w:start w:val="1"/>
      <w:numFmt w:val="decimal"/>
      <w:lvlText w:val="%4."/>
      <w:lvlJc w:val="left"/>
      <w:pPr>
        <w:ind w:left="2880" w:hanging="360"/>
      </w:pPr>
    </w:lvl>
    <w:lvl w:ilvl="4" w:tplc="1EC4A8F8" w:tentative="1">
      <w:start w:val="1"/>
      <w:numFmt w:val="lowerLetter"/>
      <w:lvlText w:val="%5."/>
      <w:lvlJc w:val="left"/>
      <w:pPr>
        <w:ind w:left="3600" w:hanging="360"/>
      </w:pPr>
    </w:lvl>
    <w:lvl w:ilvl="5" w:tplc="DD3E4922" w:tentative="1">
      <w:start w:val="1"/>
      <w:numFmt w:val="lowerRoman"/>
      <w:lvlText w:val="%6."/>
      <w:lvlJc w:val="right"/>
      <w:pPr>
        <w:ind w:left="4320" w:hanging="180"/>
      </w:pPr>
    </w:lvl>
    <w:lvl w:ilvl="6" w:tplc="2A58D34E" w:tentative="1">
      <w:start w:val="1"/>
      <w:numFmt w:val="decimal"/>
      <w:lvlText w:val="%7."/>
      <w:lvlJc w:val="left"/>
      <w:pPr>
        <w:ind w:left="5040" w:hanging="360"/>
      </w:pPr>
    </w:lvl>
    <w:lvl w:ilvl="7" w:tplc="E3608E4A" w:tentative="1">
      <w:start w:val="1"/>
      <w:numFmt w:val="lowerLetter"/>
      <w:lvlText w:val="%8."/>
      <w:lvlJc w:val="left"/>
      <w:pPr>
        <w:ind w:left="5760" w:hanging="360"/>
      </w:pPr>
    </w:lvl>
    <w:lvl w:ilvl="8" w:tplc="0EF04B7C" w:tentative="1">
      <w:start w:val="1"/>
      <w:numFmt w:val="lowerRoman"/>
      <w:lvlText w:val="%9."/>
      <w:lvlJc w:val="right"/>
      <w:pPr>
        <w:ind w:left="6480" w:hanging="180"/>
      </w:pPr>
    </w:lvl>
  </w:abstractNum>
  <w:abstractNum w:abstractNumId="4" w15:restartNumberingAfterBreak="0">
    <w:nsid w:val="04ED21F2"/>
    <w:multiLevelType w:val="hybridMultilevel"/>
    <w:tmpl w:val="6024C932"/>
    <w:lvl w:ilvl="0" w:tplc="36F244CA">
      <w:start w:val="1"/>
      <w:numFmt w:val="decimal"/>
      <w:pStyle w:val="figurtekst"/>
      <w:lvlText w:val="%1."/>
      <w:lvlJc w:val="left"/>
      <w:pPr>
        <w:tabs>
          <w:tab w:val="num" w:pos="360"/>
        </w:tabs>
        <w:ind w:left="360" w:hanging="360"/>
      </w:pPr>
      <w:rPr>
        <w:rFonts w:ascii="Times New Roman" w:hAnsi="Times New Roman" w:cs="Times New Roman"/>
      </w:rPr>
    </w:lvl>
    <w:lvl w:ilvl="1" w:tplc="76F04AAE">
      <w:start w:val="1"/>
      <w:numFmt w:val="bullet"/>
      <w:lvlText w:val="o"/>
      <w:lvlJc w:val="left"/>
      <w:pPr>
        <w:tabs>
          <w:tab w:val="num" w:pos="1440"/>
        </w:tabs>
        <w:ind w:left="1440" w:hanging="360"/>
      </w:pPr>
      <w:rPr>
        <w:rFonts w:ascii="Courier New" w:hAnsi="Courier New" w:cs="Courier New" w:hint="default"/>
      </w:rPr>
    </w:lvl>
    <w:lvl w:ilvl="2" w:tplc="46D490D8">
      <w:start w:val="1"/>
      <w:numFmt w:val="bullet"/>
      <w:lvlText w:val=""/>
      <w:lvlJc w:val="left"/>
      <w:pPr>
        <w:tabs>
          <w:tab w:val="num" w:pos="2160"/>
        </w:tabs>
        <w:ind w:left="2160" w:hanging="360"/>
      </w:pPr>
      <w:rPr>
        <w:rFonts w:ascii="Wingdings" w:hAnsi="Wingdings" w:cs="Times New Roman" w:hint="default"/>
      </w:rPr>
    </w:lvl>
    <w:lvl w:ilvl="3" w:tplc="1590AAAA">
      <w:start w:val="1"/>
      <w:numFmt w:val="bullet"/>
      <w:lvlText w:val=""/>
      <w:lvlJc w:val="left"/>
      <w:pPr>
        <w:tabs>
          <w:tab w:val="num" w:pos="2880"/>
        </w:tabs>
        <w:ind w:left="2880" w:hanging="360"/>
      </w:pPr>
      <w:rPr>
        <w:rFonts w:ascii="Symbol" w:hAnsi="Symbol" w:cs="Times New Roman" w:hint="default"/>
      </w:rPr>
    </w:lvl>
    <w:lvl w:ilvl="4" w:tplc="C61EE114">
      <w:start w:val="1"/>
      <w:numFmt w:val="bullet"/>
      <w:lvlText w:val="o"/>
      <w:lvlJc w:val="left"/>
      <w:pPr>
        <w:tabs>
          <w:tab w:val="num" w:pos="3600"/>
        </w:tabs>
        <w:ind w:left="3600" w:hanging="360"/>
      </w:pPr>
      <w:rPr>
        <w:rFonts w:ascii="Courier New" w:hAnsi="Courier New" w:cs="Courier New" w:hint="default"/>
      </w:rPr>
    </w:lvl>
    <w:lvl w:ilvl="5" w:tplc="77383E32">
      <w:start w:val="1"/>
      <w:numFmt w:val="bullet"/>
      <w:lvlText w:val=""/>
      <w:lvlJc w:val="left"/>
      <w:pPr>
        <w:tabs>
          <w:tab w:val="num" w:pos="4320"/>
        </w:tabs>
        <w:ind w:left="4320" w:hanging="360"/>
      </w:pPr>
      <w:rPr>
        <w:rFonts w:ascii="Wingdings" w:hAnsi="Wingdings" w:cs="Times New Roman" w:hint="default"/>
      </w:rPr>
    </w:lvl>
    <w:lvl w:ilvl="6" w:tplc="7A103D1E">
      <w:start w:val="1"/>
      <w:numFmt w:val="bullet"/>
      <w:lvlText w:val=""/>
      <w:lvlJc w:val="left"/>
      <w:pPr>
        <w:tabs>
          <w:tab w:val="num" w:pos="5040"/>
        </w:tabs>
        <w:ind w:left="5040" w:hanging="360"/>
      </w:pPr>
      <w:rPr>
        <w:rFonts w:ascii="Symbol" w:hAnsi="Symbol" w:cs="Times New Roman" w:hint="default"/>
      </w:rPr>
    </w:lvl>
    <w:lvl w:ilvl="7" w:tplc="290E5D26">
      <w:start w:val="1"/>
      <w:numFmt w:val="bullet"/>
      <w:lvlText w:val="o"/>
      <w:lvlJc w:val="left"/>
      <w:pPr>
        <w:tabs>
          <w:tab w:val="num" w:pos="5760"/>
        </w:tabs>
        <w:ind w:left="5760" w:hanging="360"/>
      </w:pPr>
      <w:rPr>
        <w:rFonts w:ascii="Courier New" w:hAnsi="Courier New" w:cs="Courier New" w:hint="default"/>
      </w:rPr>
    </w:lvl>
    <w:lvl w:ilvl="8" w:tplc="D1D8CCA0">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07877695"/>
    <w:multiLevelType w:val="hybridMultilevel"/>
    <w:tmpl w:val="2056EB1A"/>
    <w:lvl w:ilvl="0" w:tplc="5D562FF4">
      <w:start w:val="1"/>
      <w:numFmt w:val="decimal"/>
      <w:lvlText w:val="%1."/>
      <w:lvlJc w:val="left"/>
      <w:pPr>
        <w:tabs>
          <w:tab w:val="num" w:pos="360"/>
        </w:tabs>
        <w:ind w:left="360" w:hanging="360"/>
      </w:pPr>
    </w:lvl>
    <w:lvl w:ilvl="1" w:tplc="2E328AE8">
      <w:start w:val="1"/>
      <w:numFmt w:val="lowerLetter"/>
      <w:lvlText w:val="%2."/>
      <w:lvlJc w:val="left"/>
      <w:pPr>
        <w:tabs>
          <w:tab w:val="num" w:pos="1080"/>
        </w:tabs>
        <w:ind w:left="1080" w:hanging="360"/>
      </w:pPr>
      <w:rPr>
        <w:rFonts w:ascii="Times New Roman" w:hAnsi="Times New Roman" w:cs="Times New Roman" w:hint="default"/>
      </w:rPr>
    </w:lvl>
    <w:lvl w:ilvl="2" w:tplc="7BD4E436">
      <w:start w:val="1"/>
      <w:numFmt w:val="lowerRoman"/>
      <w:lvlText w:val="%3."/>
      <w:lvlJc w:val="right"/>
      <w:pPr>
        <w:tabs>
          <w:tab w:val="num" w:pos="1800"/>
        </w:tabs>
        <w:ind w:left="1800" w:hanging="180"/>
      </w:pPr>
      <w:rPr>
        <w:rFonts w:ascii="Times New Roman" w:hAnsi="Times New Roman" w:cs="Times New Roman"/>
      </w:rPr>
    </w:lvl>
    <w:lvl w:ilvl="3" w:tplc="6A4EA058">
      <w:start w:val="1"/>
      <w:numFmt w:val="decimal"/>
      <w:lvlText w:val="%4."/>
      <w:lvlJc w:val="left"/>
      <w:pPr>
        <w:tabs>
          <w:tab w:val="num" w:pos="2520"/>
        </w:tabs>
        <w:ind w:left="2520" w:hanging="360"/>
      </w:pPr>
      <w:rPr>
        <w:rFonts w:ascii="Times New Roman" w:hAnsi="Times New Roman" w:cs="Times New Roman"/>
      </w:rPr>
    </w:lvl>
    <w:lvl w:ilvl="4" w:tplc="D35E71F0">
      <w:start w:val="1"/>
      <w:numFmt w:val="lowerLetter"/>
      <w:lvlText w:val="%5."/>
      <w:lvlJc w:val="left"/>
      <w:pPr>
        <w:tabs>
          <w:tab w:val="num" w:pos="3240"/>
        </w:tabs>
        <w:ind w:left="3240" w:hanging="360"/>
      </w:pPr>
      <w:rPr>
        <w:rFonts w:ascii="Times New Roman" w:hAnsi="Times New Roman" w:cs="Times New Roman"/>
      </w:rPr>
    </w:lvl>
    <w:lvl w:ilvl="5" w:tplc="A4F01F2A">
      <w:start w:val="1"/>
      <w:numFmt w:val="lowerRoman"/>
      <w:lvlText w:val="%6."/>
      <w:lvlJc w:val="right"/>
      <w:pPr>
        <w:tabs>
          <w:tab w:val="num" w:pos="3960"/>
        </w:tabs>
        <w:ind w:left="3960" w:hanging="180"/>
      </w:pPr>
      <w:rPr>
        <w:rFonts w:ascii="Times New Roman" w:hAnsi="Times New Roman" w:cs="Times New Roman"/>
      </w:rPr>
    </w:lvl>
    <w:lvl w:ilvl="6" w:tplc="DC728518">
      <w:start w:val="1"/>
      <w:numFmt w:val="decimal"/>
      <w:lvlText w:val="%7."/>
      <w:lvlJc w:val="left"/>
      <w:pPr>
        <w:tabs>
          <w:tab w:val="num" w:pos="4680"/>
        </w:tabs>
        <w:ind w:left="4680" w:hanging="360"/>
      </w:pPr>
      <w:rPr>
        <w:rFonts w:ascii="Times New Roman" w:hAnsi="Times New Roman" w:cs="Times New Roman"/>
      </w:rPr>
    </w:lvl>
    <w:lvl w:ilvl="7" w:tplc="594AC37E">
      <w:start w:val="1"/>
      <w:numFmt w:val="lowerLetter"/>
      <w:lvlText w:val="%8."/>
      <w:lvlJc w:val="left"/>
      <w:pPr>
        <w:tabs>
          <w:tab w:val="num" w:pos="5400"/>
        </w:tabs>
        <w:ind w:left="5400" w:hanging="360"/>
      </w:pPr>
      <w:rPr>
        <w:rFonts w:ascii="Times New Roman" w:hAnsi="Times New Roman" w:cs="Times New Roman"/>
      </w:rPr>
    </w:lvl>
    <w:lvl w:ilvl="8" w:tplc="49F83D02">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07FF6268"/>
    <w:multiLevelType w:val="hybridMultilevel"/>
    <w:tmpl w:val="F1004598"/>
    <w:lvl w:ilvl="0" w:tplc="8556D218">
      <w:start w:val="1"/>
      <w:numFmt w:val="bullet"/>
      <w:lvlText w:val=""/>
      <w:lvlJc w:val="left"/>
      <w:pPr>
        <w:ind w:left="720" w:hanging="360"/>
      </w:pPr>
      <w:rPr>
        <w:rFonts w:ascii="Symbol" w:hAnsi="Symbol" w:hint="default"/>
      </w:rPr>
    </w:lvl>
    <w:lvl w:ilvl="1" w:tplc="5928B592">
      <w:start w:val="1"/>
      <w:numFmt w:val="bullet"/>
      <w:lvlText w:val="o"/>
      <w:lvlJc w:val="left"/>
      <w:pPr>
        <w:ind w:left="1440" w:hanging="360"/>
      </w:pPr>
      <w:rPr>
        <w:rFonts w:ascii="Courier New" w:hAnsi="Courier New" w:cs="Courier New" w:hint="default"/>
      </w:rPr>
    </w:lvl>
    <w:lvl w:ilvl="2" w:tplc="15BE7E7E" w:tentative="1">
      <w:start w:val="1"/>
      <w:numFmt w:val="bullet"/>
      <w:lvlText w:val=""/>
      <w:lvlJc w:val="left"/>
      <w:pPr>
        <w:ind w:left="2160" w:hanging="360"/>
      </w:pPr>
      <w:rPr>
        <w:rFonts w:ascii="Wingdings" w:hAnsi="Wingdings" w:hint="default"/>
      </w:rPr>
    </w:lvl>
    <w:lvl w:ilvl="3" w:tplc="0BA65C70" w:tentative="1">
      <w:start w:val="1"/>
      <w:numFmt w:val="bullet"/>
      <w:lvlText w:val=""/>
      <w:lvlJc w:val="left"/>
      <w:pPr>
        <w:ind w:left="2880" w:hanging="360"/>
      </w:pPr>
      <w:rPr>
        <w:rFonts w:ascii="Symbol" w:hAnsi="Symbol" w:hint="default"/>
      </w:rPr>
    </w:lvl>
    <w:lvl w:ilvl="4" w:tplc="9D4AD0E8" w:tentative="1">
      <w:start w:val="1"/>
      <w:numFmt w:val="bullet"/>
      <w:lvlText w:val="o"/>
      <w:lvlJc w:val="left"/>
      <w:pPr>
        <w:ind w:left="3600" w:hanging="360"/>
      </w:pPr>
      <w:rPr>
        <w:rFonts w:ascii="Courier New" w:hAnsi="Courier New" w:cs="Courier New" w:hint="default"/>
      </w:rPr>
    </w:lvl>
    <w:lvl w:ilvl="5" w:tplc="D8282D5C" w:tentative="1">
      <w:start w:val="1"/>
      <w:numFmt w:val="bullet"/>
      <w:lvlText w:val=""/>
      <w:lvlJc w:val="left"/>
      <w:pPr>
        <w:ind w:left="4320" w:hanging="360"/>
      </w:pPr>
      <w:rPr>
        <w:rFonts w:ascii="Wingdings" w:hAnsi="Wingdings" w:hint="default"/>
      </w:rPr>
    </w:lvl>
    <w:lvl w:ilvl="6" w:tplc="669E13B6" w:tentative="1">
      <w:start w:val="1"/>
      <w:numFmt w:val="bullet"/>
      <w:lvlText w:val=""/>
      <w:lvlJc w:val="left"/>
      <w:pPr>
        <w:ind w:left="5040" w:hanging="360"/>
      </w:pPr>
      <w:rPr>
        <w:rFonts w:ascii="Symbol" w:hAnsi="Symbol" w:hint="default"/>
      </w:rPr>
    </w:lvl>
    <w:lvl w:ilvl="7" w:tplc="94E6E3B4" w:tentative="1">
      <w:start w:val="1"/>
      <w:numFmt w:val="bullet"/>
      <w:lvlText w:val="o"/>
      <w:lvlJc w:val="left"/>
      <w:pPr>
        <w:ind w:left="5760" w:hanging="360"/>
      </w:pPr>
      <w:rPr>
        <w:rFonts w:ascii="Courier New" w:hAnsi="Courier New" w:cs="Courier New" w:hint="default"/>
      </w:rPr>
    </w:lvl>
    <w:lvl w:ilvl="8" w:tplc="2860464A" w:tentative="1">
      <w:start w:val="1"/>
      <w:numFmt w:val="bullet"/>
      <w:lvlText w:val=""/>
      <w:lvlJc w:val="left"/>
      <w:pPr>
        <w:ind w:left="6480" w:hanging="360"/>
      </w:pPr>
      <w:rPr>
        <w:rFonts w:ascii="Wingdings" w:hAnsi="Wingdings" w:hint="default"/>
      </w:rPr>
    </w:lvl>
  </w:abstractNum>
  <w:abstractNum w:abstractNumId="7" w15:restartNumberingAfterBreak="0">
    <w:nsid w:val="10D2694E"/>
    <w:multiLevelType w:val="hybridMultilevel"/>
    <w:tmpl w:val="A1164DE6"/>
    <w:lvl w:ilvl="0" w:tplc="A4E80A44">
      <w:start w:val="1"/>
      <w:numFmt w:val="decimal"/>
      <w:pStyle w:val="Listeavsnitt"/>
      <w:lvlText w:val="%1."/>
      <w:lvlJc w:val="left"/>
      <w:pPr>
        <w:tabs>
          <w:tab w:val="num" w:pos="720"/>
        </w:tabs>
        <w:ind w:left="720" w:hanging="360"/>
      </w:pPr>
    </w:lvl>
    <w:lvl w:ilvl="1" w:tplc="3D540E70">
      <w:start w:val="1"/>
      <w:numFmt w:val="lowerLetter"/>
      <w:lvlText w:val="%2."/>
      <w:lvlJc w:val="left"/>
      <w:pPr>
        <w:tabs>
          <w:tab w:val="num" w:pos="1440"/>
        </w:tabs>
        <w:ind w:left="1440" w:hanging="360"/>
      </w:pPr>
    </w:lvl>
    <w:lvl w:ilvl="2" w:tplc="53287FE6">
      <w:start w:val="1"/>
      <w:numFmt w:val="lowerRoman"/>
      <w:lvlText w:val="%3."/>
      <w:lvlJc w:val="right"/>
      <w:pPr>
        <w:tabs>
          <w:tab w:val="num" w:pos="2160"/>
        </w:tabs>
        <w:ind w:left="2160" w:hanging="180"/>
      </w:pPr>
    </w:lvl>
    <w:lvl w:ilvl="3" w:tplc="FAF4EC70">
      <w:start w:val="1"/>
      <w:numFmt w:val="decimal"/>
      <w:lvlText w:val="%4."/>
      <w:lvlJc w:val="left"/>
      <w:pPr>
        <w:tabs>
          <w:tab w:val="num" w:pos="2880"/>
        </w:tabs>
        <w:ind w:left="2880" w:hanging="360"/>
      </w:pPr>
    </w:lvl>
    <w:lvl w:ilvl="4" w:tplc="1FC67204">
      <w:start w:val="1"/>
      <w:numFmt w:val="lowerLetter"/>
      <w:lvlText w:val="%5."/>
      <w:lvlJc w:val="left"/>
      <w:pPr>
        <w:tabs>
          <w:tab w:val="num" w:pos="3600"/>
        </w:tabs>
        <w:ind w:left="3600" w:hanging="360"/>
      </w:pPr>
    </w:lvl>
    <w:lvl w:ilvl="5" w:tplc="A62A3F7E">
      <w:start w:val="1"/>
      <w:numFmt w:val="lowerRoman"/>
      <w:lvlText w:val="%6."/>
      <w:lvlJc w:val="right"/>
      <w:pPr>
        <w:tabs>
          <w:tab w:val="num" w:pos="4320"/>
        </w:tabs>
        <w:ind w:left="4320" w:hanging="180"/>
      </w:pPr>
    </w:lvl>
    <w:lvl w:ilvl="6" w:tplc="5548FD82">
      <w:start w:val="1"/>
      <w:numFmt w:val="decimal"/>
      <w:lvlText w:val="%7."/>
      <w:lvlJc w:val="left"/>
      <w:pPr>
        <w:tabs>
          <w:tab w:val="num" w:pos="5040"/>
        </w:tabs>
        <w:ind w:left="5040" w:hanging="360"/>
      </w:pPr>
    </w:lvl>
    <w:lvl w:ilvl="7" w:tplc="048A93A6">
      <w:start w:val="1"/>
      <w:numFmt w:val="lowerLetter"/>
      <w:lvlText w:val="%8."/>
      <w:lvlJc w:val="left"/>
      <w:pPr>
        <w:tabs>
          <w:tab w:val="num" w:pos="5760"/>
        </w:tabs>
        <w:ind w:left="5760" w:hanging="360"/>
      </w:pPr>
    </w:lvl>
    <w:lvl w:ilvl="8" w:tplc="B68CCC3C">
      <w:start w:val="1"/>
      <w:numFmt w:val="lowerRoman"/>
      <w:lvlText w:val="%9."/>
      <w:lvlJc w:val="right"/>
      <w:pPr>
        <w:tabs>
          <w:tab w:val="num" w:pos="6480"/>
        </w:tabs>
        <w:ind w:left="6480" w:hanging="180"/>
      </w:pPr>
    </w:lvl>
  </w:abstractNum>
  <w:abstractNum w:abstractNumId="8" w15:restartNumberingAfterBreak="0">
    <w:nsid w:val="1102246F"/>
    <w:multiLevelType w:val="hybridMultilevel"/>
    <w:tmpl w:val="ECDC42BE"/>
    <w:lvl w:ilvl="0" w:tplc="75768FF8">
      <w:start w:val="1"/>
      <w:numFmt w:val="lowerLetter"/>
      <w:lvlText w:val="%1)"/>
      <w:lvlJc w:val="left"/>
      <w:pPr>
        <w:ind w:left="720" w:hanging="360"/>
      </w:pPr>
    </w:lvl>
    <w:lvl w:ilvl="1" w:tplc="A3C42A3E" w:tentative="1">
      <w:start w:val="1"/>
      <w:numFmt w:val="lowerLetter"/>
      <w:lvlText w:val="%2."/>
      <w:lvlJc w:val="left"/>
      <w:pPr>
        <w:ind w:left="1440" w:hanging="360"/>
      </w:pPr>
    </w:lvl>
    <w:lvl w:ilvl="2" w:tplc="00C2932C" w:tentative="1">
      <w:start w:val="1"/>
      <w:numFmt w:val="lowerRoman"/>
      <w:lvlText w:val="%3."/>
      <w:lvlJc w:val="right"/>
      <w:pPr>
        <w:ind w:left="2160" w:hanging="180"/>
      </w:pPr>
    </w:lvl>
    <w:lvl w:ilvl="3" w:tplc="9C307C44" w:tentative="1">
      <w:start w:val="1"/>
      <w:numFmt w:val="decimal"/>
      <w:lvlText w:val="%4."/>
      <w:lvlJc w:val="left"/>
      <w:pPr>
        <w:ind w:left="2880" w:hanging="360"/>
      </w:pPr>
    </w:lvl>
    <w:lvl w:ilvl="4" w:tplc="DA98771C" w:tentative="1">
      <w:start w:val="1"/>
      <w:numFmt w:val="lowerLetter"/>
      <w:lvlText w:val="%5."/>
      <w:lvlJc w:val="left"/>
      <w:pPr>
        <w:ind w:left="3600" w:hanging="360"/>
      </w:pPr>
    </w:lvl>
    <w:lvl w:ilvl="5" w:tplc="E85228D4" w:tentative="1">
      <w:start w:val="1"/>
      <w:numFmt w:val="lowerRoman"/>
      <w:lvlText w:val="%6."/>
      <w:lvlJc w:val="right"/>
      <w:pPr>
        <w:ind w:left="4320" w:hanging="180"/>
      </w:pPr>
    </w:lvl>
    <w:lvl w:ilvl="6" w:tplc="B008D212" w:tentative="1">
      <w:start w:val="1"/>
      <w:numFmt w:val="decimal"/>
      <w:lvlText w:val="%7."/>
      <w:lvlJc w:val="left"/>
      <w:pPr>
        <w:ind w:left="5040" w:hanging="360"/>
      </w:pPr>
    </w:lvl>
    <w:lvl w:ilvl="7" w:tplc="8A4634E4" w:tentative="1">
      <w:start w:val="1"/>
      <w:numFmt w:val="lowerLetter"/>
      <w:lvlText w:val="%8."/>
      <w:lvlJc w:val="left"/>
      <w:pPr>
        <w:ind w:left="5760" w:hanging="360"/>
      </w:pPr>
    </w:lvl>
    <w:lvl w:ilvl="8" w:tplc="7CCAE606" w:tentative="1">
      <w:start w:val="1"/>
      <w:numFmt w:val="lowerRoman"/>
      <w:lvlText w:val="%9."/>
      <w:lvlJc w:val="right"/>
      <w:pPr>
        <w:ind w:left="6480" w:hanging="180"/>
      </w:pPr>
    </w:lvl>
  </w:abstractNum>
  <w:abstractNum w:abstractNumId="9" w15:restartNumberingAfterBreak="0">
    <w:nsid w:val="13DC039C"/>
    <w:multiLevelType w:val="hybridMultilevel"/>
    <w:tmpl w:val="586EE83A"/>
    <w:lvl w:ilvl="0" w:tplc="095C8D6A">
      <w:start w:val="1"/>
      <w:numFmt w:val="decimal"/>
      <w:lvlText w:val="%1."/>
      <w:lvlJc w:val="left"/>
      <w:pPr>
        <w:ind w:left="360" w:hanging="360"/>
      </w:pPr>
    </w:lvl>
    <w:lvl w:ilvl="1" w:tplc="C14ABBA0">
      <w:start w:val="1"/>
      <w:numFmt w:val="lowerLetter"/>
      <w:lvlText w:val="%2."/>
      <w:lvlJc w:val="left"/>
      <w:pPr>
        <w:ind w:left="1080" w:hanging="360"/>
      </w:pPr>
    </w:lvl>
    <w:lvl w:ilvl="2" w:tplc="5C7690F8" w:tentative="1">
      <w:start w:val="1"/>
      <w:numFmt w:val="lowerRoman"/>
      <w:lvlText w:val="%3."/>
      <w:lvlJc w:val="right"/>
      <w:pPr>
        <w:ind w:left="1800" w:hanging="180"/>
      </w:pPr>
    </w:lvl>
    <w:lvl w:ilvl="3" w:tplc="E5A69878" w:tentative="1">
      <w:start w:val="1"/>
      <w:numFmt w:val="decimal"/>
      <w:lvlText w:val="%4."/>
      <w:lvlJc w:val="left"/>
      <w:pPr>
        <w:ind w:left="2520" w:hanging="360"/>
      </w:pPr>
    </w:lvl>
    <w:lvl w:ilvl="4" w:tplc="C23E6962" w:tentative="1">
      <w:start w:val="1"/>
      <w:numFmt w:val="lowerLetter"/>
      <w:lvlText w:val="%5."/>
      <w:lvlJc w:val="left"/>
      <w:pPr>
        <w:ind w:left="3240" w:hanging="360"/>
      </w:pPr>
    </w:lvl>
    <w:lvl w:ilvl="5" w:tplc="52D87F82" w:tentative="1">
      <w:start w:val="1"/>
      <w:numFmt w:val="lowerRoman"/>
      <w:lvlText w:val="%6."/>
      <w:lvlJc w:val="right"/>
      <w:pPr>
        <w:ind w:left="3960" w:hanging="180"/>
      </w:pPr>
    </w:lvl>
    <w:lvl w:ilvl="6" w:tplc="236E9BDA" w:tentative="1">
      <w:start w:val="1"/>
      <w:numFmt w:val="decimal"/>
      <w:lvlText w:val="%7."/>
      <w:lvlJc w:val="left"/>
      <w:pPr>
        <w:ind w:left="4680" w:hanging="360"/>
      </w:pPr>
    </w:lvl>
    <w:lvl w:ilvl="7" w:tplc="A4BADD4E" w:tentative="1">
      <w:start w:val="1"/>
      <w:numFmt w:val="lowerLetter"/>
      <w:lvlText w:val="%8."/>
      <w:lvlJc w:val="left"/>
      <w:pPr>
        <w:ind w:left="5400" w:hanging="360"/>
      </w:pPr>
    </w:lvl>
    <w:lvl w:ilvl="8" w:tplc="9E2458FA" w:tentative="1">
      <w:start w:val="1"/>
      <w:numFmt w:val="lowerRoman"/>
      <w:lvlText w:val="%9."/>
      <w:lvlJc w:val="right"/>
      <w:pPr>
        <w:ind w:left="6120" w:hanging="180"/>
      </w:pPr>
    </w:lvl>
  </w:abstractNum>
  <w:abstractNum w:abstractNumId="10" w15:restartNumberingAfterBreak="0">
    <w:nsid w:val="1B6E09AA"/>
    <w:multiLevelType w:val="hybridMultilevel"/>
    <w:tmpl w:val="C6A8BC8C"/>
    <w:lvl w:ilvl="0" w:tplc="13E8307E">
      <w:start w:val="1"/>
      <w:numFmt w:val="upperRoman"/>
      <w:lvlText w:val="%1."/>
      <w:lvlJc w:val="right"/>
      <w:pPr>
        <w:ind w:left="720" w:hanging="360"/>
      </w:pPr>
    </w:lvl>
    <w:lvl w:ilvl="1" w:tplc="E04A1BDC" w:tentative="1">
      <w:start w:val="1"/>
      <w:numFmt w:val="lowerLetter"/>
      <w:lvlText w:val="%2."/>
      <w:lvlJc w:val="left"/>
      <w:pPr>
        <w:ind w:left="1440" w:hanging="360"/>
      </w:pPr>
    </w:lvl>
    <w:lvl w:ilvl="2" w:tplc="426C9710" w:tentative="1">
      <w:start w:val="1"/>
      <w:numFmt w:val="lowerRoman"/>
      <w:lvlText w:val="%3."/>
      <w:lvlJc w:val="right"/>
      <w:pPr>
        <w:ind w:left="2160" w:hanging="180"/>
      </w:pPr>
    </w:lvl>
    <w:lvl w:ilvl="3" w:tplc="B792CC58" w:tentative="1">
      <w:start w:val="1"/>
      <w:numFmt w:val="decimal"/>
      <w:lvlText w:val="%4."/>
      <w:lvlJc w:val="left"/>
      <w:pPr>
        <w:ind w:left="2880" w:hanging="360"/>
      </w:pPr>
    </w:lvl>
    <w:lvl w:ilvl="4" w:tplc="DF5ED37E" w:tentative="1">
      <w:start w:val="1"/>
      <w:numFmt w:val="lowerLetter"/>
      <w:lvlText w:val="%5."/>
      <w:lvlJc w:val="left"/>
      <w:pPr>
        <w:ind w:left="3600" w:hanging="360"/>
      </w:pPr>
    </w:lvl>
    <w:lvl w:ilvl="5" w:tplc="491AFD14" w:tentative="1">
      <w:start w:val="1"/>
      <w:numFmt w:val="lowerRoman"/>
      <w:lvlText w:val="%6."/>
      <w:lvlJc w:val="right"/>
      <w:pPr>
        <w:ind w:left="4320" w:hanging="180"/>
      </w:pPr>
    </w:lvl>
    <w:lvl w:ilvl="6" w:tplc="6AC816D0" w:tentative="1">
      <w:start w:val="1"/>
      <w:numFmt w:val="decimal"/>
      <w:lvlText w:val="%7."/>
      <w:lvlJc w:val="left"/>
      <w:pPr>
        <w:ind w:left="5040" w:hanging="360"/>
      </w:pPr>
    </w:lvl>
    <w:lvl w:ilvl="7" w:tplc="8E3E4796" w:tentative="1">
      <w:start w:val="1"/>
      <w:numFmt w:val="lowerLetter"/>
      <w:lvlText w:val="%8."/>
      <w:lvlJc w:val="left"/>
      <w:pPr>
        <w:ind w:left="5760" w:hanging="360"/>
      </w:pPr>
    </w:lvl>
    <w:lvl w:ilvl="8" w:tplc="A22049B0" w:tentative="1">
      <w:start w:val="1"/>
      <w:numFmt w:val="lowerRoman"/>
      <w:lvlText w:val="%9."/>
      <w:lvlJc w:val="right"/>
      <w:pPr>
        <w:ind w:left="6480" w:hanging="180"/>
      </w:pPr>
    </w:lvl>
  </w:abstractNum>
  <w:abstractNum w:abstractNumId="11" w15:restartNumberingAfterBreak="0">
    <w:nsid w:val="1BE26FA6"/>
    <w:multiLevelType w:val="hybridMultilevel"/>
    <w:tmpl w:val="B31A759E"/>
    <w:lvl w:ilvl="0" w:tplc="578E3972">
      <w:start w:val="1"/>
      <w:numFmt w:val="bullet"/>
      <w:pStyle w:val="Avtaleoverskrift"/>
      <w:lvlText w:val=""/>
      <w:lvlJc w:val="left"/>
      <w:pPr>
        <w:tabs>
          <w:tab w:val="num" w:pos="1080"/>
        </w:tabs>
        <w:ind w:left="1080" w:hanging="360"/>
      </w:pPr>
      <w:rPr>
        <w:rFonts w:ascii="Symbol" w:hAnsi="Symbol" w:cs="Times New Roman" w:hint="default"/>
      </w:rPr>
    </w:lvl>
    <w:lvl w:ilvl="1" w:tplc="56BAB952">
      <w:start w:val="1"/>
      <w:numFmt w:val="bullet"/>
      <w:lvlText w:val="o"/>
      <w:lvlJc w:val="left"/>
      <w:pPr>
        <w:tabs>
          <w:tab w:val="num" w:pos="1800"/>
        </w:tabs>
        <w:ind w:left="1800" w:hanging="360"/>
      </w:pPr>
      <w:rPr>
        <w:rFonts w:ascii="Courier New" w:hAnsi="Courier New" w:cs="Courier New" w:hint="default"/>
      </w:rPr>
    </w:lvl>
    <w:lvl w:ilvl="2" w:tplc="1BE80C28">
      <w:start w:val="1"/>
      <w:numFmt w:val="bullet"/>
      <w:lvlText w:val=""/>
      <w:lvlJc w:val="left"/>
      <w:pPr>
        <w:tabs>
          <w:tab w:val="num" w:pos="2520"/>
        </w:tabs>
        <w:ind w:left="2520" w:hanging="360"/>
      </w:pPr>
      <w:rPr>
        <w:rFonts w:ascii="Wingdings" w:hAnsi="Wingdings" w:cs="Times New Roman" w:hint="default"/>
      </w:rPr>
    </w:lvl>
    <w:lvl w:ilvl="3" w:tplc="A4B0900C">
      <w:start w:val="1"/>
      <w:numFmt w:val="bullet"/>
      <w:lvlText w:val=""/>
      <w:lvlJc w:val="left"/>
      <w:pPr>
        <w:tabs>
          <w:tab w:val="num" w:pos="3240"/>
        </w:tabs>
        <w:ind w:left="3240" w:hanging="360"/>
      </w:pPr>
      <w:rPr>
        <w:rFonts w:ascii="Symbol" w:hAnsi="Symbol" w:cs="Times New Roman" w:hint="default"/>
      </w:rPr>
    </w:lvl>
    <w:lvl w:ilvl="4" w:tplc="7DA8316A">
      <w:start w:val="1"/>
      <w:numFmt w:val="bullet"/>
      <w:lvlText w:val="o"/>
      <w:lvlJc w:val="left"/>
      <w:pPr>
        <w:tabs>
          <w:tab w:val="num" w:pos="3960"/>
        </w:tabs>
        <w:ind w:left="3960" w:hanging="360"/>
      </w:pPr>
      <w:rPr>
        <w:rFonts w:ascii="Courier New" w:hAnsi="Courier New" w:cs="Courier New" w:hint="default"/>
      </w:rPr>
    </w:lvl>
    <w:lvl w:ilvl="5" w:tplc="2D0EF13E">
      <w:start w:val="1"/>
      <w:numFmt w:val="bullet"/>
      <w:lvlText w:val=""/>
      <w:lvlJc w:val="left"/>
      <w:pPr>
        <w:tabs>
          <w:tab w:val="num" w:pos="4680"/>
        </w:tabs>
        <w:ind w:left="4680" w:hanging="360"/>
      </w:pPr>
      <w:rPr>
        <w:rFonts w:ascii="Wingdings" w:hAnsi="Wingdings" w:cs="Times New Roman" w:hint="default"/>
      </w:rPr>
    </w:lvl>
    <w:lvl w:ilvl="6" w:tplc="63562F38">
      <w:start w:val="1"/>
      <w:numFmt w:val="bullet"/>
      <w:lvlText w:val=""/>
      <w:lvlJc w:val="left"/>
      <w:pPr>
        <w:tabs>
          <w:tab w:val="num" w:pos="5400"/>
        </w:tabs>
        <w:ind w:left="5400" w:hanging="360"/>
      </w:pPr>
      <w:rPr>
        <w:rFonts w:ascii="Symbol" w:hAnsi="Symbol" w:cs="Times New Roman" w:hint="default"/>
      </w:rPr>
    </w:lvl>
    <w:lvl w:ilvl="7" w:tplc="059C8DD2">
      <w:start w:val="1"/>
      <w:numFmt w:val="bullet"/>
      <w:lvlText w:val="o"/>
      <w:lvlJc w:val="left"/>
      <w:pPr>
        <w:tabs>
          <w:tab w:val="num" w:pos="6120"/>
        </w:tabs>
        <w:ind w:left="6120" w:hanging="360"/>
      </w:pPr>
      <w:rPr>
        <w:rFonts w:ascii="Courier New" w:hAnsi="Courier New" w:cs="Courier New" w:hint="default"/>
      </w:rPr>
    </w:lvl>
    <w:lvl w:ilvl="8" w:tplc="5C5CC28A">
      <w:start w:val="1"/>
      <w:numFmt w:val="bullet"/>
      <w:lvlText w:val=""/>
      <w:lvlJc w:val="left"/>
      <w:pPr>
        <w:tabs>
          <w:tab w:val="num" w:pos="6840"/>
        </w:tabs>
        <w:ind w:left="6840" w:hanging="360"/>
      </w:pPr>
      <w:rPr>
        <w:rFonts w:ascii="Wingdings" w:hAnsi="Wingdings" w:cs="Times New Roman" w:hint="default"/>
      </w:rPr>
    </w:lvl>
  </w:abstractNum>
  <w:abstractNum w:abstractNumId="12" w15:restartNumberingAfterBreak="0">
    <w:nsid w:val="1D3A65D9"/>
    <w:multiLevelType w:val="hybridMultilevel"/>
    <w:tmpl w:val="DF788264"/>
    <w:lvl w:ilvl="0" w:tplc="28941D1C">
      <w:start w:val="1"/>
      <w:numFmt w:val="bullet"/>
      <w:lvlText w:val=""/>
      <w:lvlJc w:val="left"/>
      <w:pPr>
        <w:ind w:left="780" w:hanging="360"/>
      </w:pPr>
      <w:rPr>
        <w:rFonts w:ascii="Symbol" w:hAnsi="Symbol" w:hint="default"/>
      </w:rPr>
    </w:lvl>
    <w:lvl w:ilvl="1" w:tplc="0300916A" w:tentative="1">
      <w:start w:val="1"/>
      <w:numFmt w:val="bullet"/>
      <w:lvlText w:val="o"/>
      <w:lvlJc w:val="left"/>
      <w:pPr>
        <w:ind w:left="1500" w:hanging="360"/>
      </w:pPr>
      <w:rPr>
        <w:rFonts w:ascii="Courier New" w:hAnsi="Courier New" w:cs="Courier New" w:hint="default"/>
      </w:rPr>
    </w:lvl>
    <w:lvl w:ilvl="2" w:tplc="3BF49388" w:tentative="1">
      <w:start w:val="1"/>
      <w:numFmt w:val="bullet"/>
      <w:lvlText w:val=""/>
      <w:lvlJc w:val="left"/>
      <w:pPr>
        <w:ind w:left="2220" w:hanging="360"/>
      </w:pPr>
      <w:rPr>
        <w:rFonts w:ascii="Wingdings" w:hAnsi="Wingdings" w:hint="default"/>
      </w:rPr>
    </w:lvl>
    <w:lvl w:ilvl="3" w:tplc="31F6241A" w:tentative="1">
      <w:start w:val="1"/>
      <w:numFmt w:val="bullet"/>
      <w:lvlText w:val=""/>
      <w:lvlJc w:val="left"/>
      <w:pPr>
        <w:ind w:left="2940" w:hanging="360"/>
      </w:pPr>
      <w:rPr>
        <w:rFonts w:ascii="Symbol" w:hAnsi="Symbol" w:hint="default"/>
      </w:rPr>
    </w:lvl>
    <w:lvl w:ilvl="4" w:tplc="476C742C" w:tentative="1">
      <w:start w:val="1"/>
      <w:numFmt w:val="bullet"/>
      <w:lvlText w:val="o"/>
      <w:lvlJc w:val="left"/>
      <w:pPr>
        <w:ind w:left="3660" w:hanging="360"/>
      </w:pPr>
      <w:rPr>
        <w:rFonts w:ascii="Courier New" w:hAnsi="Courier New" w:cs="Courier New" w:hint="default"/>
      </w:rPr>
    </w:lvl>
    <w:lvl w:ilvl="5" w:tplc="310046A0" w:tentative="1">
      <w:start w:val="1"/>
      <w:numFmt w:val="bullet"/>
      <w:lvlText w:val=""/>
      <w:lvlJc w:val="left"/>
      <w:pPr>
        <w:ind w:left="4380" w:hanging="360"/>
      </w:pPr>
      <w:rPr>
        <w:rFonts w:ascii="Wingdings" w:hAnsi="Wingdings" w:hint="default"/>
      </w:rPr>
    </w:lvl>
    <w:lvl w:ilvl="6" w:tplc="D9F2D4A4" w:tentative="1">
      <w:start w:val="1"/>
      <w:numFmt w:val="bullet"/>
      <w:lvlText w:val=""/>
      <w:lvlJc w:val="left"/>
      <w:pPr>
        <w:ind w:left="5100" w:hanging="360"/>
      </w:pPr>
      <w:rPr>
        <w:rFonts w:ascii="Symbol" w:hAnsi="Symbol" w:hint="default"/>
      </w:rPr>
    </w:lvl>
    <w:lvl w:ilvl="7" w:tplc="18607804" w:tentative="1">
      <w:start w:val="1"/>
      <w:numFmt w:val="bullet"/>
      <w:lvlText w:val="o"/>
      <w:lvlJc w:val="left"/>
      <w:pPr>
        <w:ind w:left="5820" w:hanging="360"/>
      </w:pPr>
      <w:rPr>
        <w:rFonts w:ascii="Courier New" w:hAnsi="Courier New" w:cs="Courier New" w:hint="default"/>
      </w:rPr>
    </w:lvl>
    <w:lvl w:ilvl="8" w:tplc="B3C2AD8C" w:tentative="1">
      <w:start w:val="1"/>
      <w:numFmt w:val="bullet"/>
      <w:lvlText w:val=""/>
      <w:lvlJc w:val="left"/>
      <w:pPr>
        <w:ind w:left="6540" w:hanging="360"/>
      </w:pPr>
      <w:rPr>
        <w:rFonts w:ascii="Wingdings" w:hAnsi="Wingdings" w:hint="default"/>
      </w:rPr>
    </w:lvl>
  </w:abstractNum>
  <w:abstractNum w:abstractNumId="13" w15:restartNumberingAfterBreak="0">
    <w:nsid w:val="2534772A"/>
    <w:multiLevelType w:val="hybridMultilevel"/>
    <w:tmpl w:val="D206E86A"/>
    <w:lvl w:ilvl="0" w:tplc="1B0E3BC8">
      <w:start w:val="1"/>
      <w:numFmt w:val="lowerRoman"/>
      <w:lvlText w:val="%1."/>
      <w:lvlJc w:val="right"/>
      <w:pPr>
        <w:ind w:left="720" w:hanging="360"/>
      </w:pPr>
      <w:rPr>
        <w:rFonts w:hint="default"/>
      </w:rPr>
    </w:lvl>
    <w:lvl w:ilvl="1" w:tplc="BD22546A" w:tentative="1">
      <w:start w:val="1"/>
      <w:numFmt w:val="lowerLetter"/>
      <w:lvlText w:val="%2."/>
      <w:lvlJc w:val="left"/>
      <w:pPr>
        <w:ind w:left="1440" w:hanging="360"/>
      </w:pPr>
    </w:lvl>
    <w:lvl w:ilvl="2" w:tplc="BD2A94C6" w:tentative="1">
      <w:start w:val="1"/>
      <w:numFmt w:val="lowerRoman"/>
      <w:lvlText w:val="%3."/>
      <w:lvlJc w:val="right"/>
      <w:pPr>
        <w:ind w:left="2160" w:hanging="180"/>
      </w:pPr>
    </w:lvl>
    <w:lvl w:ilvl="3" w:tplc="05A85EAC" w:tentative="1">
      <w:start w:val="1"/>
      <w:numFmt w:val="decimal"/>
      <w:lvlText w:val="%4."/>
      <w:lvlJc w:val="left"/>
      <w:pPr>
        <w:ind w:left="2880" w:hanging="360"/>
      </w:pPr>
    </w:lvl>
    <w:lvl w:ilvl="4" w:tplc="46E4EBD2" w:tentative="1">
      <w:start w:val="1"/>
      <w:numFmt w:val="lowerLetter"/>
      <w:lvlText w:val="%5."/>
      <w:lvlJc w:val="left"/>
      <w:pPr>
        <w:ind w:left="3600" w:hanging="360"/>
      </w:pPr>
    </w:lvl>
    <w:lvl w:ilvl="5" w:tplc="61F8E856" w:tentative="1">
      <w:start w:val="1"/>
      <w:numFmt w:val="lowerRoman"/>
      <w:lvlText w:val="%6."/>
      <w:lvlJc w:val="right"/>
      <w:pPr>
        <w:ind w:left="4320" w:hanging="180"/>
      </w:pPr>
    </w:lvl>
    <w:lvl w:ilvl="6" w:tplc="A8229B4C" w:tentative="1">
      <w:start w:val="1"/>
      <w:numFmt w:val="decimal"/>
      <w:lvlText w:val="%7."/>
      <w:lvlJc w:val="left"/>
      <w:pPr>
        <w:ind w:left="5040" w:hanging="360"/>
      </w:pPr>
    </w:lvl>
    <w:lvl w:ilvl="7" w:tplc="314C8DC6" w:tentative="1">
      <w:start w:val="1"/>
      <w:numFmt w:val="lowerLetter"/>
      <w:lvlText w:val="%8."/>
      <w:lvlJc w:val="left"/>
      <w:pPr>
        <w:ind w:left="5760" w:hanging="360"/>
      </w:pPr>
    </w:lvl>
    <w:lvl w:ilvl="8" w:tplc="723871C0" w:tentative="1">
      <w:start w:val="1"/>
      <w:numFmt w:val="lowerRoman"/>
      <w:lvlText w:val="%9."/>
      <w:lvlJc w:val="right"/>
      <w:pPr>
        <w:ind w:left="6480" w:hanging="180"/>
      </w:pPr>
    </w:lvl>
  </w:abstractNum>
  <w:abstractNum w:abstractNumId="14" w15:restartNumberingAfterBreak="0">
    <w:nsid w:val="261364D4"/>
    <w:multiLevelType w:val="multilevel"/>
    <w:tmpl w:val="D2F80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8A7D0E"/>
    <w:multiLevelType w:val="hybridMultilevel"/>
    <w:tmpl w:val="60644F12"/>
    <w:lvl w:ilvl="0" w:tplc="7DAA6A14">
      <w:start w:val="1"/>
      <w:numFmt w:val="decimal"/>
      <w:pStyle w:val="Forsidetittel2"/>
      <w:lvlText w:val="%1."/>
      <w:lvlJc w:val="left"/>
      <w:pPr>
        <w:tabs>
          <w:tab w:val="num" w:pos="360"/>
        </w:tabs>
        <w:ind w:left="360" w:hanging="360"/>
      </w:pPr>
      <w:rPr>
        <w:rFonts w:ascii="Times New Roman" w:hAnsi="Times New Roman" w:cs="Times New Roman"/>
      </w:rPr>
    </w:lvl>
    <w:lvl w:ilvl="1" w:tplc="0EB6A19C">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74BCD0E0">
      <w:start w:val="1"/>
      <w:numFmt w:val="lowerRoman"/>
      <w:lvlText w:val="%3."/>
      <w:lvlJc w:val="right"/>
      <w:pPr>
        <w:tabs>
          <w:tab w:val="num" w:pos="1800"/>
        </w:tabs>
        <w:ind w:left="1800" w:hanging="180"/>
      </w:pPr>
      <w:rPr>
        <w:rFonts w:ascii="Times New Roman" w:hAnsi="Times New Roman" w:cs="Times New Roman"/>
      </w:rPr>
    </w:lvl>
    <w:lvl w:ilvl="3" w:tplc="A300E036">
      <w:start w:val="1"/>
      <w:numFmt w:val="decimal"/>
      <w:lvlText w:val="%4."/>
      <w:lvlJc w:val="left"/>
      <w:pPr>
        <w:tabs>
          <w:tab w:val="num" w:pos="2520"/>
        </w:tabs>
        <w:ind w:left="2520" w:hanging="360"/>
      </w:pPr>
      <w:rPr>
        <w:rFonts w:ascii="Times New Roman" w:hAnsi="Times New Roman" w:cs="Times New Roman"/>
      </w:rPr>
    </w:lvl>
    <w:lvl w:ilvl="4" w:tplc="F6B892C6">
      <w:start w:val="1"/>
      <w:numFmt w:val="lowerLetter"/>
      <w:lvlText w:val="%5."/>
      <w:lvlJc w:val="left"/>
      <w:pPr>
        <w:tabs>
          <w:tab w:val="num" w:pos="3240"/>
        </w:tabs>
        <w:ind w:left="3240" w:hanging="360"/>
      </w:pPr>
      <w:rPr>
        <w:rFonts w:ascii="Times New Roman" w:hAnsi="Times New Roman" w:cs="Times New Roman"/>
      </w:rPr>
    </w:lvl>
    <w:lvl w:ilvl="5" w:tplc="548287D4">
      <w:start w:val="1"/>
      <w:numFmt w:val="lowerRoman"/>
      <w:lvlText w:val="%6."/>
      <w:lvlJc w:val="right"/>
      <w:pPr>
        <w:tabs>
          <w:tab w:val="num" w:pos="3960"/>
        </w:tabs>
        <w:ind w:left="3960" w:hanging="180"/>
      </w:pPr>
      <w:rPr>
        <w:rFonts w:ascii="Times New Roman" w:hAnsi="Times New Roman" w:cs="Times New Roman"/>
      </w:rPr>
    </w:lvl>
    <w:lvl w:ilvl="6" w:tplc="7AD814B6">
      <w:start w:val="1"/>
      <w:numFmt w:val="decimal"/>
      <w:lvlText w:val="%7."/>
      <w:lvlJc w:val="left"/>
      <w:pPr>
        <w:tabs>
          <w:tab w:val="num" w:pos="4680"/>
        </w:tabs>
        <w:ind w:left="4680" w:hanging="360"/>
      </w:pPr>
      <w:rPr>
        <w:rFonts w:ascii="Times New Roman" w:hAnsi="Times New Roman" w:cs="Times New Roman"/>
      </w:rPr>
    </w:lvl>
    <w:lvl w:ilvl="7" w:tplc="F8208CF0">
      <w:start w:val="1"/>
      <w:numFmt w:val="lowerLetter"/>
      <w:lvlText w:val="%8."/>
      <w:lvlJc w:val="left"/>
      <w:pPr>
        <w:tabs>
          <w:tab w:val="num" w:pos="5400"/>
        </w:tabs>
        <w:ind w:left="5400" w:hanging="360"/>
      </w:pPr>
      <w:rPr>
        <w:rFonts w:ascii="Times New Roman" w:hAnsi="Times New Roman" w:cs="Times New Roman"/>
      </w:rPr>
    </w:lvl>
    <w:lvl w:ilvl="8" w:tplc="468E1A46">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7" w15:restartNumberingAfterBreak="0">
    <w:nsid w:val="2E785F0D"/>
    <w:multiLevelType w:val="hybridMultilevel"/>
    <w:tmpl w:val="849E1098"/>
    <w:lvl w:ilvl="0" w:tplc="EDAA18EC">
      <w:start w:val="1"/>
      <w:numFmt w:val="decimal"/>
      <w:lvlText w:val="%1."/>
      <w:lvlJc w:val="left"/>
      <w:pPr>
        <w:tabs>
          <w:tab w:val="num" w:pos="360"/>
        </w:tabs>
        <w:ind w:left="360" w:hanging="360"/>
      </w:pPr>
      <w:rPr>
        <w:rFonts w:ascii="Times New Roman" w:hAnsi="Times New Roman" w:cs="Times New Roman"/>
      </w:rPr>
    </w:lvl>
    <w:lvl w:ilvl="1" w:tplc="660A2F02">
      <w:start w:val="1"/>
      <w:numFmt w:val="lowerLetter"/>
      <w:lvlText w:val="%2)"/>
      <w:lvlJc w:val="left"/>
      <w:pPr>
        <w:tabs>
          <w:tab w:val="num" w:pos="1080"/>
        </w:tabs>
        <w:ind w:left="1080" w:hanging="360"/>
      </w:pPr>
      <w:rPr>
        <w:rFonts w:hint="default"/>
      </w:rPr>
    </w:lvl>
    <w:lvl w:ilvl="2" w:tplc="CC66DDC8">
      <w:start w:val="1"/>
      <w:numFmt w:val="lowerRoman"/>
      <w:lvlText w:val="%3."/>
      <w:lvlJc w:val="right"/>
      <w:pPr>
        <w:tabs>
          <w:tab w:val="num" w:pos="1800"/>
        </w:tabs>
        <w:ind w:left="1800" w:hanging="180"/>
      </w:pPr>
      <w:rPr>
        <w:rFonts w:ascii="Times New Roman" w:hAnsi="Times New Roman" w:cs="Times New Roman"/>
      </w:rPr>
    </w:lvl>
    <w:lvl w:ilvl="3" w:tplc="DA78AED0">
      <w:start w:val="1"/>
      <w:numFmt w:val="decimal"/>
      <w:lvlText w:val="%4."/>
      <w:lvlJc w:val="left"/>
      <w:pPr>
        <w:tabs>
          <w:tab w:val="num" w:pos="2520"/>
        </w:tabs>
        <w:ind w:left="2520" w:hanging="360"/>
      </w:pPr>
      <w:rPr>
        <w:rFonts w:ascii="Times New Roman" w:hAnsi="Times New Roman" w:cs="Times New Roman"/>
      </w:rPr>
    </w:lvl>
    <w:lvl w:ilvl="4" w:tplc="E244CCBE">
      <w:start w:val="1"/>
      <w:numFmt w:val="lowerLetter"/>
      <w:lvlText w:val="%5."/>
      <w:lvlJc w:val="left"/>
      <w:pPr>
        <w:tabs>
          <w:tab w:val="num" w:pos="3240"/>
        </w:tabs>
        <w:ind w:left="3240" w:hanging="360"/>
      </w:pPr>
      <w:rPr>
        <w:rFonts w:ascii="Times New Roman" w:hAnsi="Times New Roman" w:cs="Times New Roman"/>
      </w:rPr>
    </w:lvl>
    <w:lvl w:ilvl="5" w:tplc="34A06F90">
      <w:start w:val="1"/>
      <w:numFmt w:val="lowerRoman"/>
      <w:lvlText w:val="%6."/>
      <w:lvlJc w:val="right"/>
      <w:pPr>
        <w:tabs>
          <w:tab w:val="num" w:pos="3960"/>
        </w:tabs>
        <w:ind w:left="3960" w:hanging="180"/>
      </w:pPr>
      <w:rPr>
        <w:rFonts w:ascii="Times New Roman" w:hAnsi="Times New Roman" w:cs="Times New Roman"/>
      </w:rPr>
    </w:lvl>
    <w:lvl w:ilvl="6" w:tplc="7ACEB59E">
      <w:start w:val="1"/>
      <w:numFmt w:val="decimal"/>
      <w:lvlText w:val="%7."/>
      <w:lvlJc w:val="left"/>
      <w:pPr>
        <w:tabs>
          <w:tab w:val="num" w:pos="4680"/>
        </w:tabs>
        <w:ind w:left="4680" w:hanging="360"/>
      </w:pPr>
      <w:rPr>
        <w:rFonts w:ascii="Times New Roman" w:hAnsi="Times New Roman" w:cs="Times New Roman"/>
      </w:rPr>
    </w:lvl>
    <w:lvl w:ilvl="7" w:tplc="1B04B752">
      <w:start w:val="1"/>
      <w:numFmt w:val="lowerLetter"/>
      <w:lvlText w:val="%8."/>
      <w:lvlJc w:val="left"/>
      <w:pPr>
        <w:tabs>
          <w:tab w:val="num" w:pos="5400"/>
        </w:tabs>
        <w:ind w:left="5400" w:hanging="360"/>
      </w:pPr>
      <w:rPr>
        <w:rFonts w:ascii="Times New Roman" w:hAnsi="Times New Roman" w:cs="Times New Roman"/>
      </w:rPr>
    </w:lvl>
    <w:lvl w:ilvl="8" w:tplc="7DD25B76">
      <w:start w:val="1"/>
      <w:numFmt w:val="lowerRoman"/>
      <w:lvlText w:val="%9."/>
      <w:lvlJc w:val="right"/>
      <w:pPr>
        <w:tabs>
          <w:tab w:val="num" w:pos="6120"/>
        </w:tabs>
        <w:ind w:left="6120" w:hanging="180"/>
      </w:pPr>
      <w:rPr>
        <w:rFonts w:ascii="Times New Roman" w:hAnsi="Times New Roman" w:cs="Times New Roman"/>
      </w:rPr>
    </w:lvl>
  </w:abstractNum>
  <w:abstractNum w:abstractNumId="18" w15:restartNumberingAfterBreak="0">
    <w:nsid w:val="2EE131FB"/>
    <w:multiLevelType w:val="hybridMultilevel"/>
    <w:tmpl w:val="980688A6"/>
    <w:lvl w:ilvl="0" w:tplc="3A2AB140">
      <w:start w:val="1"/>
      <w:numFmt w:val="bullet"/>
      <w:lvlText w:val=""/>
      <w:lvlJc w:val="left"/>
      <w:pPr>
        <w:ind w:left="780" w:hanging="360"/>
      </w:pPr>
      <w:rPr>
        <w:rFonts w:ascii="Symbol" w:hAnsi="Symbol" w:hint="default"/>
      </w:rPr>
    </w:lvl>
    <w:lvl w:ilvl="1" w:tplc="504E25B2" w:tentative="1">
      <w:start w:val="1"/>
      <w:numFmt w:val="bullet"/>
      <w:lvlText w:val="o"/>
      <w:lvlJc w:val="left"/>
      <w:pPr>
        <w:ind w:left="1500" w:hanging="360"/>
      </w:pPr>
      <w:rPr>
        <w:rFonts w:ascii="Courier New" w:hAnsi="Courier New" w:cs="Courier New" w:hint="default"/>
      </w:rPr>
    </w:lvl>
    <w:lvl w:ilvl="2" w:tplc="932216A0" w:tentative="1">
      <w:start w:val="1"/>
      <w:numFmt w:val="bullet"/>
      <w:lvlText w:val=""/>
      <w:lvlJc w:val="left"/>
      <w:pPr>
        <w:ind w:left="2220" w:hanging="360"/>
      </w:pPr>
      <w:rPr>
        <w:rFonts w:ascii="Wingdings" w:hAnsi="Wingdings" w:hint="default"/>
      </w:rPr>
    </w:lvl>
    <w:lvl w:ilvl="3" w:tplc="5E78A252" w:tentative="1">
      <w:start w:val="1"/>
      <w:numFmt w:val="bullet"/>
      <w:lvlText w:val=""/>
      <w:lvlJc w:val="left"/>
      <w:pPr>
        <w:ind w:left="2940" w:hanging="360"/>
      </w:pPr>
      <w:rPr>
        <w:rFonts w:ascii="Symbol" w:hAnsi="Symbol" w:hint="default"/>
      </w:rPr>
    </w:lvl>
    <w:lvl w:ilvl="4" w:tplc="C6486868" w:tentative="1">
      <w:start w:val="1"/>
      <w:numFmt w:val="bullet"/>
      <w:lvlText w:val="o"/>
      <w:lvlJc w:val="left"/>
      <w:pPr>
        <w:ind w:left="3660" w:hanging="360"/>
      </w:pPr>
      <w:rPr>
        <w:rFonts w:ascii="Courier New" w:hAnsi="Courier New" w:cs="Courier New" w:hint="default"/>
      </w:rPr>
    </w:lvl>
    <w:lvl w:ilvl="5" w:tplc="C6345BDA" w:tentative="1">
      <w:start w:val="1"/>
      <w:numFmt w:val="bullet"/>
      <w:lvlText w:val=""/>
      <w:lvlJc w:val="left"/>
      <w:pPr>
        <w:ind w:left="4380" w:hanging="360"/>
      </w:pPr>
      <w:rPr>
        <w:rFonts w:ascii="Wingdings" w:hAnsi="Wingdings" w:hint="default"/>
      </w:rPr>
    </w:lvl>
    <w:lvl w:ilvl="6" w:tplc="3F2CD334" w:tentative="1">
      <w:start w:val="1"/>
      <w:numFmt w:val="bullet"/>
      <w:lvlText w:val=""/>
      <w:lvlJc w:val="left"/>
      <w:pPr>
        <w:ind w:left="5100" w:hanging="360"/>
      </w:pPr>
      <w:rPr>
        <w:rFonts w:ascii="Symbol" w:hAnsi="Symbol" w:hint="default"/>
      </w:rPr>
    </w:lvl>
    <w:lvl w:ilvl="7" w:tplc="F09A0E54" w:tentative="1">
      <w:start w:val="1"/>
      <w:numFmt w:val="bullet"/>
      <w:lvlText w:val="o"/>
      <w:lvlJc w:val="left"/>
      <w:pPr>
        <w:ind w:left="5820" w:hanging="360"/>
      </w:pPr>
      <w:rPr>
        <w:rFonts w:ascii="Courier New" w:hAnsi="Courier New" w:cs="Courier New" w:hint="default"/>
      </w:rPr>
    </w:lvl>
    <w:lvl w:ilvl="8" w:tplc="FF82D68A" w:tentative="1">
      <w:start w:val="1"/>
      <w:numFmt w:val="bullet"/>
      <w:lvlText w:val=""/>
      <w:lvlJc w:val="left"/>
      <w:pPr>
        <w:ind w:left="6540" w:hanging="360"/>
      </w:pPr>
      <w:rPr>
        <w:rFonts w:ascii="Wingdings" w:hAnsi="Wingdings" w:hint="default"/>
      </w:rPr>
    </w:lvl>
  </w:abstractNum>
  <w:abstractNum w:abstractNumId="19" w15:restartNumberingAfterBreak="0">
    <w:nsid w:val="2F3539EE"/>
    <w:multiLevelType w:val="hybridMultilevel"/>
    <w:tmpl w:val="59989C74"/>
    <w:lvl w:ilvl="0" w:tplc="B75CDF28">
      <w:start w:val="1"/>
      <w:numFmt w:val="lowerLetter"/>
      <w:lvlText w:val="%1)"/>
      <w:lvlJc w:val="left"/>
      <w:pPr>
        <w:ind w:left="720" w:hanging="360"/>
      </w:pPr>
    </w:lvl>
    <w:lvl w:ilvl="1" w:tplc="8D72DBB8">
      <w:start w:val="1"/>
      <w:numFmt w:val="lowerLetter"/>
      <w:lvlText w:val="%2."/>
      <w:lvlJc w:val="left"/>
      <w:pPr>
        <w:ind w:left="1440" w:hanging="360"/>
      </w:pPr>
    </w:lvl>
    <w:lvl w:ilvl="2" w:tplc="A060FFD6">
      <w:start w:val="1"/>
      <w:numFmt w:val="lowerRoman"/>
      <w:lvlText w:val="%3."/>
      <w:lvlJc w:val="right"/>
      <w:pPr>
        <w:ind w:left="2160" w:hanging="180"/>
      </w:pPr>
    </w:lvl>
    <w:lvl w:ilvl="3" w:tplc="597207DE">
      <w:start w:val="1"/>
      <w:numFmt w:val="decimal"/>
      <w:lvlText w:val="%4."/>
      <w:lvlJc w:val="left"/>
      <w:pPr>
        <w:ind w:left="2880" w:hanging="360"/>
      </w:pPr>
    </w:lvl>
    <w:lvl w:ilvl="4" w:tplc="524A72F6">
      <w:start w:val="1"/>
      <w:numFmt w:val="lowerLetter"/>
      <w:lvlText w:val="%5."/>
      <w:lvlJc w:val="left"/>
      <w:pPr>
        <w:ind w:left="3600" w:hanging="360"/>
      </w:pPr>
    </w:lvl>
    <w:lvl w:ilvl="5" w:tplc="D14A79FE">
      <w:start w:val="1"/>
      <w:numFmt w:val="lowerRoman"/>
      <w:lvlText w:val="%6."/>
      <w:lvlJc w:val="right"/>
      <w:pPr>
        <w:ind w:left="4320" w:hanging="180"/>
      </w:pPr>
    </w:lvl>
    <w:lvl w:ilvl="6" w:tplc="7C22AD06">
      <w:start w:val="1"/>
      <w:numFmt w:val="decimal"/>
      <w:lvlText w:val="%7."/>
      <w:lvlJc w:val="left"/>
      <w:pPr>
        <w:ind w:left="5040" w:hanging="360"/>
      </w:pPr>
    </w:lvl>
    <w:lvl w:ilvl="7" w:tplc="706C3F64">
      <w:start w:val="1"/>
      <w:numFmt w:val="lowerLetter"/>
      <w:lvlText w:val="%8."/>
      <w:lvlJc w:val="left"/>
      <w:pPr>
        <w:ind w:left="5760" w:hanging="360"/>
      </w:pPr>
    </w:lvl>
    <w:lvl w:ilvl="8" w:tplc="5AC0D5CA">
      <w:start w:val="1"/>
      <w:numFmt w:val="lowerRoman"/>
      <w:lvlText w:val="%9."/>
      <w:lvlJc w:val="right"/>
      <w:pPr>
        <w:ind w:left="6480" w:hanging="180"/>
      </w:pPr>
    </w:lvl>
  </w:abstractNum>
  <w:abstractNum w:abstractNumId="20" w15:restartNumberingAfterBreak="0">
    <w:nsid w:val="318865FF"/>
    <w:multiLevelType w:val="hybridMultilevel"/>
    <w:tmpl w:val="D8FA83E6"/>
    <w:lvl w:ilvl="0" w:tplc="00DA2A5A">
      <w:start w:val="1"/>
      <w:numFmt w:val="lowerLetter"/>
      <w:lvlText w:val="%1)"/>
      <w:lvlJc w:val="left"/>
      <w:pPr>
        <w:ind w:left="720" w:hanging="360"/>
      </w:pPr>
      <w:rPr>
        <w:rFonts w:hint="default"/>
      </w:rPr>
    </w:lvl>
    <w:lvl w:ilvl="1" w:tplc="28825958" w:tentative="1">
      <w:start w:val="1"/>
      <w:numFmt w:val="lowerLetter"/>
      <w:lvlText w:val="%2."/>
      <w:lvlJc w:val="left"/>
      <w:pPr>
        <w:ind w:left="1440" w:hanging="360"/>
      </w:pPr>
    </w:lvl>
    <w:lvl w:ilvl="2" w:tplc="03EA9092" w:tentative="1">
      <w:start w:val="1"/>
      <w:numFmt w:val="lowerRoman"/>
      <w:lvlText w:val="%3."/>
      <w:lvlJc w:val="right"/>
      <w:pPr>
        <w:ind w:left="2160" w:hanging="180"/>
      </w:pPr>
    </w:lvl>
    <w:lvl w:ilvl="3" w:tplc="D90C1D36" w:tentative="1">
      <w:start w:val="1"/>
      <w:numFmt w:val="decimal"/>
      <w:lvlText w:val="%4."/>
      <w:lvlJc w:val="left"/>
      <w:pPr>
        <w:ind w:left="2880" w:hanging="360"/>
      </w:pPr>
    </w:lvl>
    <w:lvl w:ilvl="4" w:tplc="01A0B0A4" w:tentative="1">
      <w:start w:val="1"/>
      <w:numFmt w:val="lowerLetter"/>
      <w:lvlText w:val="%5."/>
      <w:lvlJc w:val="left"/>
      <w:pPr>
        <w:ind w:left="3600" w:hanging="360"/>
      </w:pPr>
    </w:lvl>
    <w:lvl w:ilvl="5" w:tplc="3840482A" w:tentative="1">
      <w:start w:val="1"/>
      <w:numFmt w:val="lowerRoman"/>
      <w:lvlText w:val="%6."/>
      <w:lvlJc w:val="right"/>
      <w:pPr>
        <w:ind w:left="4320" w:hanging="180"/>
      </w:pPr>
    </w:lvl>
    <w:lvl w:ilvl="6" w:tplc="E4C28EFE" w:tentative="1">
      <w:start w:val="1"/>
      <w:numFmt w:val="decimal"/>
      <w:lvlText w:val="%7."/>
      <w:lvlJc w:val="left"/>
      <w:pPr>
        <w:ind w:left="5040" w:hanging="360"/>
      </w:pPr>
    </w:lvl>
    <w:lvl w:ilvl="7" w:tplc="3642D5FA" w:tentative="1">
      <w:start w:val="1"/>
      <w:numFmt w:val="lowerLetter"/>
      <w:lvlText w:val="%8."/>
      <w:lvlJc w:val="left"/>
      <w:pPr>
        <w:ind w:left="5760" w:hanging="360"/>
      </w:pPr>
    </w:lvl>
    <w:lvl w:ilvl="8" w:tplc="50369FE2" w:tentative="1">
      <w:start w:val="1"/>
      <w:numFmt w:val="lowerRoman"/>
      <w:lvlText w:val="%9."/>
      <w:lvlJc w:val="right"/>
      <w:pPr>
        <w:ind w:left="6480" w:hanging="180"/>
      </w:pPr>
    </w:lvl>
  </w:abstractNum>
  <w:abstractNum w:abstractNumId="21" w15:restartNumberingAfterBreak="0">
    <w:nsid w:val="31F66E27"/>
    <w:multiLevelType w:val="hybridMultilevel"/>
    <w:tmpl w:val="F85A1572"/>
    <w:lvl w:ilvl="0" w:tplc="C3EA5C7E">
      <w:start w:val="1"/>
      <w:numFmt w:val="decimal"/>
      <w:lvlText w:val="%1."/>
      <w:lvlJc w:val="left"/>
      <w:pPr>
        <w:tabs>
          <w:tab w:val="num" w:pos="720"/>
        </w:tabs>
        <w:ind w:left="720" w:hanging="360"/>
      </w:pPr>
    </w:lvl>
    <w:lvl w:ilvl="1" w:tplc="DBDE94A8">
      <w:start w:val="1"/>
      <w:numFmt w:val="lowerLetter"/>
      <w:lvlText w:val="%2."/>
      <w:lvlJc w:val="left"/>
      <w:pPr>
        <w:tabs>
          <w:tab w:val="num" w:pos="1440"/>
        </w:tabs>
        <w:ind w:left="1440" w:hanging="360"/>
      </w:pPr>
    </w:lvl>
    <w:lvl w:ilvl="2" w:tplc="9880DF0A">
      <w:start w:val="1"/>
      <w:numFmt w:val="lowerRoman"/>
      <w:lvlText w:val="%3."/>
      <w:lvlJc w:val="right"/>
      <w:pPr>
        <w:tabs>
          <w:tab w:val="num" w:pos="2160"/>
        </w:tabs>
        <w:ind w:left="2160" w:hanging="180"/>
      </w:pPr>
    </w:lvl>
    <w:lvl w:ilvl="3" w:tplc="3B2A3870">
      <w:start w:val="1"/>
      <w:numFmt w:val="decimal"/>
      <w:lvlText w:val="%4."/>
      <w:lvlJc w:val="left"/>
      <w:pPr>
        <w:tabs>
          <w:tab w:val="num" w:pos="2880"/>
        </w:tabs>
        <w:ind w:left="2880" w:hanging="360"/>
      </w:pPr>
    </w:lvl>
    <w:lvl w:ilvl="4" w:tplc="9050D2A2">
      <w:start w:val="1"/>
      <w:numFmt w:val="lowerLetter"/>
      <w:lvlText w:val="%5."/>
      <w:lvlJc w:val="left"/>
      <w:pPr>
        <w:tabs>
          <w:tab w:val="num" w:pos="3600"/>
        </w:tabs>
        <w:ind w:left="3600" w:hanging="360"/>
      </w:pPr>
    </w:lvl>
    <w:lvl w:ilvl="5" w:tplc="491C08EE">
      <w:start w:val="1"/>
      <w:numFmt w:val="lowerRoman"/>
      <w:lvlText w:val="%6."/>
      <w:lvlJc w:val="right"/>
      <w:pPr>
        <w:tabs>
          <w:tab w:val="num" w:pos="4320"/>
        </w:tabs>
        <w:ind w:left="4320" w:hanging="180"/>
      </w:pPr>
    </w:lvl>
    <w:lvl w:ilvl="6" w:tplc="17DCD9FE">
      <w:start w:val="1"/>
      <w:numFmt w:val="decimal"/>
      <w:lvlText w:val="%7."/>
      <w:lvlJc w:val="left"/>
      <w:pPr>
        <w:tabs>
          <w:tab w:val="num" w:pos="5040"/>
        </w:tabs>
        <w:ind w:left="5040" w:hanging="360"/>
      </w:pPr>
    </w:lvl>
    <w:lvl w:ilvl="7" w:tplc="A686F9FC">
      <w:start w:val="1"/>
      <w:numFmt w:val="lowerLetter"/>
      <w:lvlText w:val="%8."/>
      <w:lvlJc w:val="left"/>
      <w:pPr>
        <w:tabs>
          <w:tab w:val="num" w:pos="5760"/>
        </w:tabs>
        <w:ind w:left="5760" w:hanging="360"/>
      </w:pPr>
    </w:lvl>
    <w:lvl w:ilvl="8" w:tplc="D626EED8">
      <w:start w:val="1"/>
      <w:numFmt w:val="lowerRoman"/>
      <w:lvlText w:val="%9."/>
      <w:lvlJc w:val="right"/>
      <w:pPr>
        <w:tabs>
          <w:tab w:val="num" w:pos="6480"/>
        </w:tabs>
        <w:ind w:left="6480" w:hanging="180"/>
      </w:pPr>
    </w:lvl>
  </w:abstractNum>
  <w:abstractNum w:abstractNumId="22" w15:restartNumberingAfterBreak="0">
    <w:nsid w:val="34AE398B"/>
    <w:multiLevelType w:val="hybridMultilevel"/>
    <w:tmpl w:val="77FEDA32"/>
    <w:lvl w:ilvl="0" w:tplc="98DE0D22">
      <w:start w:val="1"/>
      <w:numFmt w:val="lowerRoman"/>
      <w:lvlText w:val="%1."/>
      <w:lvlJc w:val="right"/>
      <w:pPr>
        <w:ind w:left="720" w:hanging="360"/>
      </w:pPr>
    </w:lvl>
    <w:lvl w:ilvl="1" w:tplc="2780BDCA" w:tentative="1">
      <w:start w:val="1"/>
      <w:numFmt w:val="lowerLetter"/>
      <w:lvlText w:val="%2."/>
      <w:lvlJc w:val="left"/>
      <w:pPr>
        <w:ind w:left="1440" w:hanging="360"/>
      </w:pPr>
    </w:lvl>
    <w:lvl w:ilvl="2" w:tplc="6AC2ECEA" w:tentative="1">
      <w:start w:val="1"/>
      <w:numFmt w:val="lowerRoman"/>
      <w:lvlText w:val="%3."/>
      <w:lvlJc w:val="right"/>
      <w:pPr>
        <w:ind w:left="2160" w:hanging="180"/>
      </w:pPr>
    </w:lvl>
    <w:lvl w:ilvl="3" w:tplc="80BAF872" w:tentative="1">
      <w:start w:val="1"/>
      <w:numFmt w:val="decimal"/>
      <w:lvlText w:val="%4."/>
      <w:lvlJc w:val="left"/>
      <w:pPr>
        <w:ind w:left="2880" w:hanging="360"/>
      </w:pPr>
    </w:lvl>
    <w:lvl w:ilvl="4" w:tplc="AF3E6BE2" w:tentative="1">
      <w:start w:val="1"/>
      <w:numFmt w:val="lowerLetter"/>
      <w:lvlText w:val="%5."/>
      <w:lvlJc w:val="left"/>
      <w:pPr>
        <w:ind w:left="3600" w:hanging="360"/>
      </w:pPr>
    </w:lvl>
    <w:lvl w:ilvl="5" w:tplc="4DC26872" w:tentative="1">
      <w:start w:val="1"/>
      <w:numFmt w:val="lowerRoman"/>
      <w:lvlText w:val="%6."/>
      <w:lvlJc w:val="right"/>
      <w:pPr>
        <w:ind w:left="4320" w:hanging="180"/>
      </w:pPr>
    </w:lvl>
    <w:lvl w:ilvl="6" w:tplc="54DCDD74" w:tentative="1">
      <w:start w:val="1"/>
      <w:numFmt w:val="decimal"/>
      <w:lvlText w:val="%7."/>
      <w:lvlJc w:val="left"/>
      <w:pPr>
        <w:ind w:left="5040" w:hanging="360"/>
      </w:pPr>
    </w:lvl>
    <w:lvl w:ilvl="7" w:tplc="43E63194" w:tentative="1">
      <w:start w:val="1"/>
      <w:numFmt w:val="lowerLetter"/>
      <w:lvlText w:val="%8."/>
      <w:lvlJc w:val="left"/>
      <w:pPr>
        <w:ind w:left="5760" w:hanging="360"/>
      </w:pPr>
    </w:lvl>
    <w:lvl w:ilvl="8" w:tplc="4C68B626" w:tentative="1">
      <w:start w:val="1"/>
      <w:numFmt w:val="lowerRoman"/>
      <w:lvlText w:val="%9."/>
      <w:lvlJc w:val="right"/>
      <w:pPr>
        <w:ind w:left="6480" w:hanging="180"/>
      </w:pPr>
    </w:lvl>
  </w:abstractNum>
  <w:abstractNum w:abstractNumId="23" w15:restartNumberingAfterBreak="0">
    <w:nsid w:val="37562426"/>
    <w:multiLevelType w:val="hybridMultilevel"/>
    <w:tmpl w:val="6A18ABEE"/>
    <w:lvl w:ilvl="0" w:tplc="15328562">
      <w:start w:val="1"/>
      <w:numFmt w:val="decimal"/>
      <w:lvlText w:val="%1)"/>
      <w:lvlJc w:val="left"/>
      <w:pPr>
        <w:ind w:left="720" w:hanging="360"/>
      </w:pPr>
      <w:rPr>
        <w:rFonts w:hint="default"/>
      </w:rPr>
    </w:lvl>
    <w:lvl w:ilvl="1" w:tplc="89F29242" w:tentative="1">
      <w:start w:val="1"/>
      <w:numFmt w:val="lowerLetter"/>
      <w:lvlText w:val="%2."/>
      <w:lvlJc w:val="left"/>
      <w:pPr>
        <w:ind w:left="1440" w:hanging="360"/>
      </w:pPr>
    </w:lvl>
    <w:lvl w:ilvl="2" w:tplc="54CEC21A" w:tentative="1">
      <w:start w:val="1"/>
      <w:numFmt w:val="lowerRoman"/>
      <w:lvlText w:val="%3."/>
      <w:lvlJc w:val="right"/>
      <w:pPr>
        <w:ind w:left="2160" w:hanging="180"/>
      </w:pPr>
    </w:lvl>
    <w:lvl w:ilvl="3" w:tplc="D14E3344" w:tentative="1">
      <w:start w:val="1"/>
      <w:numFmt w:val="decimal"/>
      <w:lvlText w:val="%4."/>
      <w:lvlJc w:val="left"/>
      <w:pPr>
        <w:ind w:left="2880" w:hanging="360"/>
      </w:pPr>
    </w:lvl>
    <w:lvl w:ilvl="4" w:tplc="49662A0A" w:tentative="1">
      <w:start w:val="1"/>
      <w:numFmt w:val="lowerLetter"/>
      <w:lvlText w:val="%5."/>
      <w:lvlJc w:val="left"/>
      <w:pPr>
        <w:ind w:left="3600" w:hanging="360"/>
      </w:pPr>
    </w:lvl>
    <w:lvl w:ilvl="5" w:tplc="36606530" w:tentative="1">
      <w:start w:val="1"/>
      <w:numFmt w:val="lowerRoman"/>
      <w:lvlText w:val="%6."/>
      <w:lvlJc w:val="right"/>
      <w:pPr>
        <w:ind w:left="4320" w:hanging="180"/>
      </w:pPr>
    </w:lvl>
    <w:lvl w:ilvl="6" w:tplc="5EF20130" w:tentative="1">
      <w:start w:val="1"/>
      <w:numFmt w:val="decimal"/>
      <w:lvlText w:val="%7."/>
      <w:lvlJc w:val="left"/>
      <w:pPr>
        <w:ind w:left="5040" w:hanging="360"/>
      </w:pPr>
    </w:lvl>
    <w:lvl w:ilvl="7" w:tplc="0836553A" w:tentative="1">
      <w:start w:val="1"/>
      <w:numFmt w:val="lowerLetter"/>
      <w:lvlText w:val="%8."/>
      <w:lvlJc w:val="left"/>
      <w:pPr>
        <w:ind w:left="5760" w:hanging="360"/>
      </w:pPr>
    </w:lvl>
    <w:lvl w:ilvl="8" w:tplc="24D0A658" w:tentative="1">
      <w:start w:val="1"/>
      <w:numFmt w:val="lowerRoman"/>
      <w:lvlText w:val="%9."/>
      <w:lvlJc w:val="right"/>
      <w:pPr>
        <w:ind w:left="6480" w:hanging="180"/>
      </w:pPr>
    </w:lvl>
  </w:abstractNum>
  <w:abstractNum w:abstractNumId="24" w15:restartNumberingAfterBreak="0">
    <w:nsid w:val="389E4B04"/>
    <w:multiLevelType w:val="hybridMultilevel"/>
    <w:tmpl w:val="A50EA7B6"/>
    <w:lvl w:ilvl="0" w:tplc="4DB81460">
      <w:start w:val="1"/>
      <w:numFmt w:val="lowerRoman"/>
      <w:lvlText w:val="%1."/>
      <w:lvlJc w:val="left"/>
      <w:pPr>
        <w:ind w:left="1080" w:hanging="720"/>
      </w:pPr>
      <w:rPr>
        <w:rFonts w:ascii="Times New Roman" w:hAnsi="Times New Roman" w:cs="Times New Roman" w:hint="default"/>
        <w:sz w:val="16"/>
      </w:rPr>
    </w:lvl>
    <w:lvl w:ilvl="1" w:tplc="1856F204" w:tentative="1">
      <w:start w:val="1"/>
      <w:numFmt w:val="lowerLetter"/>
      <w:lvlText w:val="%2."/>
      <w:lvlJc w:val="left"/>
      <w:pPr>
        <w:ind w:left="1440" w:hanging="360"/>
      </w:pPr>
    </w:lvl>
    <w:lvl w:ilvl="2" w:tplc="0774530A" w:tentative="1">
      <w:start w:val="1"/>
      <w:numFmt w:val="lowerRoman"/>
      <w:lvlText w:val="%3."/>
      <w:lvlJc w:val="right"/>
      <w:pPr>
        <w:ind w:left="2160" w:hanging="180"/>
      </w:pPr>
    </w:lvl>
    <w:lvl w:ilvl="3" w:tplc="0DBAEB28" w:tentative="1">
      <w:start w:val="1"/>
      <w:numFmt w:val="decimal"/>
      <w:lvlText w:val="%4."/>
      <w:lvlJc w:val="left"/>
      <w:pPr>
        <w:ind w:left="2880" w:hanging="360"/>
      </w:pPr>
    </w:lvl>
    <w:lvl w:ilvl="4" w:tplc="FD86A6FE" w:tentative="1">
      <w:start w:val="1"/>
      <w:numFmt w:val="lowerLetter"/>
      <w:lvlText w:val="%5."/>
      <w:lvlJc w:val="left"/>
      <w:pPr>
        <w:ind w:left="3600" w:hanging="360"/>
      </w:pPr>
    </w:lvl>
    <w:lvl w:ilvl="5" w:tplc="CE564060" w:tentative="1">
      <w:start w:val="1"/>
      <w:numFmt w:val="lowerRoman"/>
      <w:lvlText w:val="%6."/>
      <w:lvlJc w:val="right"/>
      <w:pPr>
        <w:ind w:left="4320" w:hanging="180"/>
      </w:pPr>
    </w:lvl>
    <w:lvl w:ilvl="6" w:tplc="2FB8167C" w:tentative="1">
      <w:start w:val="1"/>
      <w:numFmt w:val="decimal"/>
      <w:lvlText w:val="%7."/>
      <w:lvlJc w:val="left"/>
      <w:pPr>
        <w:ind w:left="5040" w:hanging="360"/>
      </w:pPr>
    </w:lvl>
    <w:lvl w:ilvl="7" w:tplc="080E45C0" w:tentative="1">
      <w:start w:val="1"/>
      <w:numFmt w:val="lowerLetter"/>
      <w:lvlText w:val="%8."/>
      <w:lvlJc w:val="left"/>
      <w:pPr>
        <w:ind w:left="5760" w:hanging="360"/>
      </w:pPr>
    </w:lvl>
    <w:lvl w:ilvl="8" w:tplc="38A6BAE8" w:tentative="1">
      <w:start w:val="1"/>
      <w:numFmt w:val="lowerRoman"/>
      <w:lvlText w:val="%9."/>
      <w:lvlJc w:val="right"/>
      <w:pPr>
        <w:ind w:left="6480" w:hanging="180"/>
      </w:pPr>
    </w:lvl>
  </w:abstractNum>
  <w:abstractNum w:abstractNumId="25" w15:restartNumberingAfterBreak="0">
    <w:nsid w:val="3D797A8A"/>
    <w:multiLevelType w:val="hybridMultilevel"/>
    <w:tmpl w:val="2B4C7C54"/>
    <w:lvl w:ilvl="0" w:tplc="C590A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F92E242C">
      <w:start w:val="1"/>
      <w:numFmt w:val="bullet"/>
      <w:lvlText w:val="o"/>
      <w:lvlJc w:val="left"/>
      <w:pPr>
        <w:tabs>
          <w:tab w:val="num" w:pos="1200"/>
        </w:tabs>
        <w:ind w:left="1200" w:hanging="360"/>
      </w:pPr>
      <w:rPr>
        <w:rFonts w:ascii="Courier New" w:hAnsi="Courier New" w:cs="Courier New" w:hint="default"/>
      </w:rPr>
    </w:lvl>
    <w:lvl w:ilvl="2" w:tplc="F26223BE">
      <w:start w:val="1"/>
      <w:numFmt w:val="bullet"/>
      <w:lvlText w:val=""/>
      <w:lvlJc w:val="left"/>
      <w:pPr>
        <w:tabs>
          <w:tab w:val="num" w:pos="1920"/>
        </w:tabs>
        <w:ind w:left="1920" w:hanging="360"/>
      </w:pPr>
      <w:rPr>
        <w:rFonts w:ascii="Wingdings" w:hAnsi="Wingdings" w:cs="Times New Roman" w:hint="default"/>
      </w:rPr>
    </w:lvl>
    <w:lvl w:ilvl="3" w:tplc="7CD6AF94">
      <w:start w:val="1"/>
      <w:numFmt w:val="bullet"/>
      <w:lvlText w:val=""/>
      <w:lvlJc w:val="left"/>
      <w:pPr>
        <w:tabs>
          <w:tab w:val="num" w:pos="2640"/>
        </w:tabs>
        <w:ind w:left="2640" w:hanging="360"/>
      </w:pPr>
      <w:rPr>
        <w:rFonts w:ascii="Symbol" w:hAnsi="Symbol" w:cs="Times New Roman" w:hint="default"/>
      </w:rPr>
    </w:lvl>
    <w:lvl w:ilvl="4" w:tplc="702267C6">
      <w:start w:val="1"/>
      <w:numFmt w:val="bullet"/>
      <w:lvlText w:val="o"/>
      <w:lvlJc w:val="left"/>
      <w:pPr>
        <w:tabs>
          <w:tab w:val="num" w:pos="3360"/>
        </w:tabs>
        <w:ind w:left="3360" w:hanging="360"/>
      </w:pPr>
      <w:rPr>
        <w:rFonts w:ascii="Courier New" w:hAnsi="Courier New" w:cs="Courier New" w:hint="default"/>
      </w:rPr>
    </w:lvl>
    <w:lvl w:ilvl="5" w:tplc="7A9E9AB8">
      <w:start w:val="1"/>
      <w:numFmt w:val="bullet"/>
      <w:lvlText w:val=""/>
      <w:lvlJc w:val="left"/>
      <w:pPr>
        <w:tabs>
          <w:tab w:val="num" w:pos="4080"/>
        </w:tabs>
        <w:ind w:left="4080" w:hanging="360"/>
      </w:pPr>
      <w:rPr>
        <w:rFonts w:ascii="Wingdings" w:hAnsi="Wingdings" w:cs="Times New Roman" w:hint="default"/>
      </w:rPr>
    </w:lvl>
    <w:lvl w:ilvl="6" w:tplc="136A12F8">
      <w:start w:val="1"/>
      <w:numFmt w:val="bullet"/>
      <w:lvlText w:val=""/>
      <w:lvlJc w:val="left"/>
      <w:pPr>
        <w:tabs>
          <w:tab w:val="num" w:pos="4800"/>
        </w:tabs>
        <w:ind w:left="4800" w:hanging="360"/>
      </w:pPr>
      <w:rPr>
        <w:rFonts w:ascii="Symbol" w:hAnsi="Symbol" w:cs="Times New Roman" w:hint="default"/>
      </w:rPr>
    </w:lvl>
    <w:lvl w:ilvl="7" w:tplc="2438E18C">
      <w:start w:val="1"/>
      <w:numFmt w:val="bullet"/>
      <w:lvlText w:val="o"/>
      <w:lvlJc w:val="left"/>
      <w:pPr>
        <w:tabs>
          <w:tab w:val="num" w:pos="5520"/>
        </w:tabs>
        <w:ind w:left="5520" w:hanging="360"/>
      </w:pPr>
      <w:rPr>
        <w:rFonts w:ascii="Courier New" w:hAnsi="Courier New" w:cs="Courier New" w:hint="default"/>
      </w:rPr>
    </w:lvl>
    <w:lvl w:ilvl="8" w:tplc="3A60C0B8">
      <w:start w:val="1"/>
      <w:numFmt w:val="bullet"/>
      <w:lvlText w:val=""/>
      <w:lvlJc w:val="left"/>
      <w:pPr>
        <w:tabs>
          <w:tab w:val="num" w:pos="6240"/>
        </w:tabs>
        <w:ind w:left="6240" w:hanging="360"/>
      </w:pPr>
      <w:rPr>
        <w:rFonts w:ascii="Wingdings" w:hAnsi="Wingdings" w:cs="Times New Roman" w:hint="default"/>
      </w:rPr>
    </w:lvl>
  </w:abstractNum>
  <w:abstractNum w:abstractNumId="26" w15:restartNumberingAfterBreak="0">
    <w:nsid w:val="400A065F"/>
    <w:multiLevelType w:val="hybridMultilevel"/>
    <w:tmpl w:val="446A12FE"/>
    <w:lvl w:ilvl="0" w:tplc="17B87080">
      <w:start w:val="1"/>
      <w:numFmt w:val="lowerLetter"/>
      <w:lvlText w:val="%1)"/>
      <w:lvlJc w:val="left"/>
      <w:pPr>
        <w:ind w:left="720" w:hanging="360"/>
      </w:pPr>
      <w:rPr>
        <w:rFonts w:hint="default"/>
      </w:rPr>
    </w:lvl>
    <w:lvl w:ilvl="1" w:tplc="5C021388" w:tentative="1">
      <w:start w:val="1"/>
      <w:numFmt w:val="bullet"/>
      <w:lvlText w:val="o"/>
      <w:lvlJc w:val="left"/>
      <w:pPr>
        <w:ind w:left="1440" w:hanging="360"/>
      </w:pPr>
      <w:rPr>
        <w:rFonts w:ascii="Courier New" w:hAnsi="Courier New" w:cs="Courier New" w:hint="default"/>
      </w:rPr>
    </w:lvl>
    <w:lvl w:ilvl="2" w:tplc="96ACA818" w:tentative="1">
      <w:start w:val="1"/>
      <w:numFmt w:val="bullet"/>
      <w:lvlText w:val=""/>
      <w:lvlJc w:val="left"/>
      <w:pPr>
        <w:ind w:left="2160" w:hanging="360"/>
      </w:pPr>
      <w:rPr>
        <w:rFonts w:ascii="Wingdings" w:hAnsi="Wingdings" w:hint="default"/>
      </w:rPr>
    </w:lvl>
    <w:lvl w:ilvl="3" w:tplc="2082A088" w:tentative="1">
      <w:start w:val="1"/>
      <w:numFmt w:val="bullet"/>
      <w:lvlText w:val=""/>
      <w:lvlJc w:val="left"/>
      <w:pPr>
        <w:ind w:left="2880" w:hanging="360"/>
      </w:pPr>
      <w:rPr>
        <w:rFonts w:ascii="Symbol" w:hAnsi="Symbol" w:hint="default"/>
      </w:rPr>
    </w:lvl>
    <w:lvl w:ilvl="4" w:tplc="FA1CBE88" w:tentative="1">
      <w:start w:val="1"/>
      <w:numFmt w:val="bullet"/>
      <w:lvlText w:val="o"/>
      <w:lvlJc w:val="left"/>
      <w:pPr>
        <w:ind w:left="3600" w:hanging="360"/>
      </w:pPr>
      <w:rPr>
        <w:rFonts w:ascii="Courier New" w:hAnsi="Courier New" w:cs="Courier New" w:hint="default"/>
      </w:rPr>
    </w:lvl>
    <w:lvl w:ilvl="5" w:tplc="E2BE23B8" w:tentative="1">
      <w:start w:val="1"/>
      <w:numFmt w:val="bullet"/>
      <w:lvlText w:val=""/>
      <w:lvlJc w:val="left"/>
      <w:pPr>
        <w:ind w:left="4320" w:hanging="360"/>
      </w:pPr>
      <w:rPr>
        <w:rFonts w:ascii="Wingdings" w:hAnsi="Wingdings" w:hint="default"/>
      </w:rPr>
    </w:lvl>
    <w:lvl w:ilvl="6" w:tplc="BDA61C22" w:tentative="1">
      <w:start w:val="1"/>
      <w:numFmt w:val="bullet"/>
      <w:lvlText w:val=""/>
      <w:lvlJc w:val="left"/>
      <w:pPr>
        <w:ind w:left="5040" w:hanging="360"/>
      </w:pPr>
      <w:rPr>
        <w:rFonts w:ascii="Symbol" w:hAnsi="Symbol" w:hint="default"/>
      </w:rPr>
    </w:lvl>
    <w:lvl w:ilvl="7" w:tplc="835832BA" w:tentative="1">
      <w:start w:val="1"/>
      <w:numFmt w:val="bullet"/>
      <w:lvlText w:val="o"/>
      <w:lvlJc w:val="left"/>
      <w:pPr>
        <w:ind w:left="5760" w:hanging="360"/>
      </w:pPr>
      <w:rPr>
        <w:rFonts w:ascii="Courier New" w:hAnsi="Courier New" w:cs="Courier New" w:hint="default"/>
      </w:rPr>
    </w:lvl>
    <w:lvl w:ilvl="8" w:tplc="63F88046" w:tentative="1">
      <w:start w:val="1"/>
      <w:numFmt w:val="bullet"/>
      <w:lvlText w:val=""/>
      <w:lvlJc w:val="left"/>
      <w:pPr>
        <w:ind w:left="6480" w:hanging="360"/>
      </w:pPr>
      <w:rPr>
        <w:rFonts w:ascii="Wingdings" w:hAnsi="Wingdings" w:hint="default"/>
      </w:rPr>
    </w:lvl>
  </w:abstractNum>
  <w:abstractNum w:abstractNumId="27" w15:restartNumberingAfterBreak="0">
    <w:nsid w:val="40581EB1"/>
    <w:multiLevelType w:val="hybridMultilevel"/>
    <w:tmpl w:val="466CF974"/>
    <w:lvl w:ilvl="0" w:tplc="84A079B6">
      <w:start w:val="3"/>
      <w:numFmt w:val="bullet"/>
      <w:pStyle w:val="liste"/>
      <w:lvlText w:val=""/>
      <w:lvlJc w:val="left"/>
      <w:pPr>
        <w:tabs>
          <w:tab w:val="num" w:pos="360"/>
        </w:tabs>
        <w:ind w:left="360" w:hanging="360"/>
      </w:pPr>
      <w:rPr>
        <w:rFonts w:ascii="Symbol" w:hAnsi="Symbol" w:cs="Times New Roman" w:hint="default"/>
        <w:b/>
        <w:i w:val="0"/>
        <w:color w:val="auto"/>
      </w:rPr>
    </w:lvl>
    <w:lvl w:ilvl="1" w:tplc="A806573C">
      <w:start w:val="1"/>
      <w:numFmt w:val="bullet"/>
      <w:lvlText w:val="o"/>
      <w:lvlJc w:val="left"/>
      <w:pPr>
        <w:tabs>
          <w:tab w:val="num" w:pos="1080"/>
        </w:tabs>
        <w:ind w:left="1080" w:hanging="360"/>
      </w:pPr>
      <w:rPr>
        <w:rFonts w:ascii="Courier New" w:hAnsi="Courier New" w:cs="Courier New" w:hint="default"/>
      </w:rPr>
    </w:lvl>
    <w:lvl w:ilvl="2" w:tplc="10D41CAE">
      <w:start w:val="1"/>
      <w:numFmt w:val="bullet"/>
      <w:lvlText w:val=""/>
      <w:lvlJc w:val="left"/>
      <w:pPr>
        <w:tabs>
          <w:tab w:val="num" w:pos="1800"/>
        </w:tabs>
        <w:ind w:left="1800" w:hanging="360"/>
      </w:pPr>
      <w:rPr>
        <w:rFonts w:ascii="Wingdings" w:hAnsi="Wingdings" w:cs="Times New Roman" w:hint="default"/>
      </w:rPr>
    </w:lvl>
    <w:lvl w:ilvl="3" w:tplc="C9F8AD7C">
      <w:start w:val="1"/>
      <w:numFmt w:val="bullet"/>
      <w:lvlText w:val=""/>
      <w:lvlJc w:val="left"/>
      <w:pPr>
        <w:tabs>
          <w:tab w:val="num" w:pos="2520"/>
        </w:tabs>
        <w:ind w:left="2520" w:hanging="360"/>
      </w:pPr>
      <w:rPr>
        <w:rFonts w:ascii="Symbol" w:hAnsi="Symbol" w:cs="Times New Roman" w:hint="default"/>
      </w:rPr>
    </w:lvl>
    <w:lvl w:ilvl="4" w:tplc="E57459C6">
      <w:start w:val="1"/>
      <w:numFmt w:val="bullet"/>
      <w:lvlText w:val="o"/>
      <w:lvlJc w:val="left"/>
      <w:pPr>
        <w:tabs>
          <w:tab w:val="num" w:pos="3240"/>
        </w:tabs>
        <w:ind w:left="3240" w:hanging="360"/>
      </w:pPr>
      <w:rPr>
        <w:rFonts w:ascii="Courier New" w:hAnsi="Courier New" w:cs="Courier New" w:hint="default"/>
      </w:rPr>
    </w:lvl>
    <w:lvl w:ilvl="5" w:tplc="98346A06">
      <w:start w:val="1"/>
      <w:numFmt w:val="bullet"/>
      <w:lvlText w:val=""/>
      <w:lvlJc w:val="left"/>
      <w:pPr>
        <w:tabs>
          <w:tab w:val="num" w:pos="3960"/>
        </w:tabs>
        <w:ind w:left="3960" w:hanging="360"/>
      </w:pPr>
      <w:rPr>
        <w:rFonts w:ascii="Wingdings" w:hAnsi="Wingdings" w:cs="Times New Roman" w:hint="default"/>
      </w:rPr>
    </w:lvl>
    <w:lvl w:ilvl="6" w:tplc="CAC8D50A">
      <w:start w:val="1"/>
      <w:numFmt w:val="bullet"/>
      <w:lvlText w:val=""/>
      <w:lvlJc w:val="left"/>
      <w:pPr>
        <w:tabs>
          <w:tab w:val="num" w:pos="4680"/>
        </w:tabs>
        <w:ind w:left="4680" w:hanging="360"/>
      </w:pPr>
      <w:rPr>
        <w:rFonts w:ascii="Symbol" w:hAnsi="Symbol" w:cs="Times New Roman" w:hint="default"/>
      </w:rPr>
    </w:lvl>
    <w:lvl w:ilvl="7" w:tplc="8E363830">
      <w:start w:val="1"/>
      <w:numFmt w:val="bullet"/>
      <w:lvlText w:val="o"/>
      <w:lvlJc w:val="left"/>
      <w:pPr>
        <w:tabs>
          <w:tab w:val="num" w:pos="5400"/>
        </w:tabs>
        <w:ind w:left="5400" w:hanging="360"/>
      </w:pPr>
      <w:rPr>
        <w:rFonts w:ascii="Courier New" w:hAnsi="Courier New" w:cs="Courier New" w:hint="default"/>
      </w:rPr>
    </w:lvl>
    <w:lvl w:ilvl="8" w:tplc="EAFA129A">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0967DB0"/>
    <w:multiLevelType w:val="hybridMultilevel"/>
    <w:tmpl w:val="65EC79B2"/>
    <w:lvl w:ilvl="0" w:tplc="6812DA88">
      <w:start w:val="1"/>
      <w:numFmt w:val="decimal"/>
      <w:lvlText w:val="%1."/>
      <w:lvlJc w:val="left"/>
      <w:pPr>
        <w:tabs>
          <w:tab w:val="num" w:pos="360"/>
        </w:tabs>
        <w:ind w:left="360" w:hanging="360"/>
      </w:pPr>
      <w:rPr>
        <w:rFonts w:ascii="Times New Roman" w:hAnsi="Times New Roman" w:cs="Times New Roman"/>
      </w:rPr>
    </w:lvl>
    <w:lvl w:ilvl="1" w:tplc="2E48E122">
      <w:start w:val="1"/>
      <w:numFmt w:val="lowerLetter"/>
      <w:lvlText w:val="%2)"/>
      <w:lvlJc w:val="left"/>
      <w:pPr>
        <w:tabs>
          <w:tab w:val="num" w:pos="1080"/>
        </w:tabs>
        <w:ind w:left="1080" w:hanging="360"/>
      </w:pPr>
      <w:rPr>
        <w:rFonts w:hint="default"/>
      </w:rPr>
    </w:lvl>
    <w:lvl w:ilvl="2" w:tplc="8AD21BFC">
      <w:start w:val="1"/>
      <w:numFmt w:val="lowerRoman"/>
      <w:lvlText w:val="%3."/>
      <w:lvlJc w:val="right"/>
      <w:pPr>
        <w:tabs>
          <w:tab w:val="num" w:pos="1800"/>
        </w:tabs>
        <w:ind w:left="1800" w:hanging="180"/>
      </w:pPr>
      <w:rPr>
        <w:rFonts w:ascii="Times New Roman" w:hAnsi="Times New Roman" w:cs="Times New Roman"/>
      </w:rPr>
    </w:lvl>
    <w:lvl w:ilvl="3" w:tplc="D318F42C">
      <w:start w:val="1"/>
      <w:numFmt w:val="decimal"/>
      <w:lvlText w:val="%4."/>
      <w:lvlJc w:val="left"/>
      <w:pPr>
        <w:tabs>
          <w:tab w:val="num" w:pos="2520"/>
        </w:tabs>
        <w:ind w:left="2520" w:hanging="360"/>
      </w:pPr>
      <w:rPr>
        <w:rFonts w:ascii="Times New Roman" w:hAnsi="Times New Roman" w:cs="Times New Roman"/>
      </w:rPr>
    </w:lvl>
    <w:lvl w:ilvl="4" w:tplc="F78A2C46">
      <w:start w:val="1"/>
      <w:numFmt w:val="lowerLetter"/>
      <w:lvlText w:val="%5."/>
      <w:lvlJc w:val="left"/>
      <w:pPr>
        <w:tabs>
          <w:tab w:val="num" w:pos="3240"/>
        </w:tabs>
        <w:ind w:left="3240" w:hanging="360"/>
      </w:pPr>
      <w:rPr>
        <w:rFonts w:ascii="Times New Roman" w:hAnsi="Times New Roman" w:cs="Times New Roman"/>
      </w:rPr>
    </w:lvl>
    <w:lvl w:ilvl="5" w:tplc="CB62F88E">
      <w:start w:val="1"/>
      <w:numFmt w:val="lowerRoman"/>
      <w:lvlText w:val="%6."/>
      <w:lvlJc w:val="right"/>
      <w:pPr>
        <w:tabs>
          <w:tab w:val="num" w:pos="3960"/>
        </w:tabs>
        <w:ind w:left="3960" w:hanging="180"/>
      </w:pPr>
      <w:rPr>
        <w:rFonts w:ascii="Times New Roman" w:hAnsi="Times New Roman" w:cs="Times New Roman"/>
      </w:rPr>
    </w:lvl>
    <w:lvl w:ilvl="6" w:tplc="0CD81310">
      <w:start w:val="1"/>
      <w:numFmt w:val="decimal"/>
      <w:lvlText w:val="%7."/>
      <w:lvlJc w:val="left"/>
      <w:pPr>
        <w:tabs>
          <w:tab w:val="num" w:pos="4680"/>
        </w:tabs>
        <w:ind w:left="4680" w:hanging="360"/>
      </w:pPr>
      <w:rPr>
        <w:rFonts w:ascii="Times New Roman" w:hAnsi="Times New Roman" w:cs="Times New Roman"/>
      </w:rPr>
    </w:lvl>
    <w:lvl w:ilvl="7" w:tplc="B91E536A">
      <w:start w:val="1"/>
      <w:numFmt w:val="lowerLetter"/>
      <w:lvlText w:val="%8."/>
      <w:lvlJc w:val="left"/>
      <w:pPr>
        <w:tabs>
          <w:tab w:val="num" w:pos="5400"/>
        </w:tabs>
        <w:ind w:left="5400" w:hanging="360"/>
      </w:pPr>
      <w:rPr>
        <w:rFonts w:ascii="Times New Roman" w:hAnsi="Times New Roman" w:cs="Times New Roman"/>
      </w:rPr>
    </w:lvl>
    <w:lvl w:ilvl="8" w:tplc="98AC6E78">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3085A87"/>
    <w:multiLevelType w:val="hybridMultilevel"/>
    <w:tmpl w:val="785CE350"/>
    <w:lvl w:ilvl="0" w:tplc="F250AC96">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84E00C6C">
      <w:start w:val="1"/>
      <w:numFmt w:val="bullet"/>
      <w:lvlText w:val="o"/>
      <w:lvlJc w:val="left"/>
      <w:pPr>
        <w:tabs>
          <w:tab w:val="num" w:pos="1080"/>
        </w:tabs>
        <w:ind w:left="1080" w:hanging="360"/>
      </w:pPr>
      <w:rPr>
        <w:rFonts w:ascii="Courier New" w:hAnsi="Courier New" w:cs="Courier New" w:hint="default"/>
      </w:rPr>
    </w:lvl>
    <w:lvl w:ilvl="2" w:tplc="FE4EA58E">
      <w:start w:val="1"/>
      <w:numFmt w:val="bullet"/>
      <w:lvlText w:val=""/>
      <w:lvlJc w:val="left"/>
      <w:pPr>
        <w:tabs>
          <w:tab w:val="num" w:pos="1800"/>
        </w:tabs>
        <w:ind w:left="1800" w:hanging="360"/>
      </w:pPr>
      <w:rPr>
        <w:rFonts w:ascii="Wingdings" w:hAnsi="Wingdings" w:cs="Times New Roman" w:hint="default"/>
      </w:rPr>
    </w:lvl>
    <w:lvl w:ilvl="3" w:tplc="A5FA0880">
      <w:start w:val="1"/>
      <w:numFmt w:val="bullet"/>
      <w:lvlText w:val=""/>
      <w:lvlJc w:val="left"/>
      <w:pPr>
        <w:tabs>
          <w:tab w:val="num" w:pos="2520"/>
        </w:tabs>
        <w:ind w:left="2520" w:hanging="360"/>
      </w:pPr>
      <w:rPr>
        <w:rFonts w:ascii="Symbol" w:hAnsi="Symbol" w:cs="Times New Roman" w:hint="default"/>
      </w:rPr>
    </w:lvl>
    <w:lvl w:ilvl="4" w:tplc="672EB4BE">
      <w:start w:val="1"/>
      <w:numFmt w:val="bullet"/>
      <w:lvlText w:val="o"/>
      <w:lvlJc w:val="left"/>
      <w:pPr>
        <w:tabs>
          <w:tab w:val="num" w:pos="3240"/>
        </w:tabs>
        <w:ind w:left="3240" w:hanging="360"/>
      </w:pPr>
      <w:rPr>
        <w:rFonts w:ascii="Courier New" w:hAnsi="Courier New" w:cs="Courier New" w:hint="default"/>
      </w:rPr>
    </w:lvl>
    <w:lvl w:ilvl="5" w:tplc="83F86240">
      <w:start w:val="1"/>
      <w:numFmt w:val="bullet"/>
      <w:lvlText w:val=""/>
      <w:lvlJc w:val="left"/>
      <w:pPr>
        <w:tabs>
          <w:tab w:val="num" w:pos="3960"/>
        </w:tabs>
        <w:ind w:left="3960" w:hanging="360"/>
      </w:pPr>
      <w:rPr>
        <w:rFonts w:ascii="Wingdings" w:hAnsi="Wingdings" w:cs="Times New Roman" w:hint="default"/>
      </w:rPr>
    </w:lvl>
    <w:lvl w:ilvl="6" w:tplc="88349D8A">
      <w:start w:val="1"/>
      <w:numFmt w:val="bullet"/>
      <w:lvlText w:val=""/>
      <w:lvlJc w:val="left"/>
      <w:pPr>
        <w:tabs>
          <w:tab w:val="num" w:pos="4680"/>
        </w:tabs>
        <w:ind w:left="4680" w:hanging="360"/>
      </w:pPr>
      <w:rPr>
        <w:rFonts w:ascii="Symbol" w:hAnsi="Symbol" w:cs="Times New Roman" w:hint="default"/>
      </w:rPr>
    </w:lvl>
    <w:lvl w:ilvl="7" w:tplc="30023B08">
      <w:start w:val="1"/>
      <w:numFmt w:val="bullet"/>
      <w:lvlText w:val="o"/>
      <w:lvlJc w:val="left"/>
      <w:pPr>
        <w:tabs>
          <w:tab w:val="num" w:pos="5400"/>
        </w:tabs>
        <w:ind w:left="5400" w:hanging="360"/>
      </w:pPr>
      <w:rPr>
        <w:rFonts w:ascii="Courier New" w:hAnsi="Courier New" w:cs="Courier New" w:hint="default"/>
      </w:rPr>
    </w:lvl>
    <w:lvl w:ilvl="8" w:tplc="1D8E554A">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55F64294">
      <w:start w:val="1"/>
      <w:numFmt w:val="decimal"/>
      <w:lvlText w:val="%1."/>
      <w:lvlJc w:val="left"/>
      <w:pPr>
        <w:tabs>
          <w:tab w:val="num" w:pos="360"/>
        </w:tabs>
        <w:ind w:left="360" w:hanging="360"/>
      </w:pPr>
    </w:lvl>
    <w:lvl w:ilvl="1" w:tplc="A08A764A">
      <w:start w:val="1"/>
      <w:numFmt w:val="lowerLetter"/>
      <w:lvlText w:val="%2."/>
      <w:lvlJc w:val="left"/>
      <w:pPr>
        <w:tabs>
          <w:tab w:val="num" w:pos="1080"/>
        </w:tabs>
        <w:ind w:left="1080" w:hanging="360"/>
      </w:pPr>
      <w:rPr>
        <w:rFonts w:ascii="Times New Roman" w:hAnsi="Times New Roman" w:cs="Times New Roman" w:hint="default"/>
      </w:rPr>
    </w:lvl>
    <w:lvl w:ilvl="2" w:tplc="969EAF0C">
      <w:start w:val="1"/>
      <w:numFmt w:val="lowerRoman"/>
      <w:lvlText w:val="%3."/>
      <w:lvlJc w:val="right"/>
      <w:pPr>
        <w:tabs>
          <w:tab w:val="num" w:pos="1800"/>
        </w:tabs>
        <w:ind w:left="1800" w:hanging="180"/>
      </w:pPr>
    </w:lvl>
    <w:lvl w:ilvl="3" w:tplc="0EBCC76C">
      <w:start w:val="1"/>
      <w:numFmt w:val="decimal"/>
      <w:lvlText w:val="%4."/>
      <w:lvlJc w:val="left"/>
      <w:pPr>
        <w:tabs>
          <w:tab w:val="num" w:pos="2520"/>
        </w:tabs>
        <w:ind w:left="2520" w:hanging="360"/>
      </w:pPr>
      <w:rPr>
        <w:rFonts w:ascii="Times New Roman" w:hAnsi="Times New Roman" w:cs="Times New Roman"/>
      </w:rPr>
    </w:lvl>
    <w:lvl w:ilvl="4" w:tplc="338252C0">
      <w:start w:val="1"/>
      <w:numFmt w:val="lowerLetter"/>
      <w:lvlText w:val="%5."/>
      <w:lvlJc w:val="left"/>
      <w:pPr>
        <w:tabs>
          <w:tab w:val="num" w:pos="3240"/>
        </w:tabs>
        <w:ind w:left="3240" w:hanging="360"/>
      </w:pPr>
      <w:rPr>
        <w:rFonts w:ascii="Times New Roman" w:hAnsi="Times New Roman" w:cs="Times New Roman"/>
      </w:rPr>
    </w:lvl>
    <w:lvl w:ilvl="5" w:tplc="03C4E80C">
      <w:start w:val="1"/>
      <w:numFmt w:val="lowerRoman"/>
      <w:lvlText w:val="%6."/>
      <w:lvlJc w:val="right"/>
      <w:pPr>
        <w:tabs>
          <w:tab w:val="num" w:pos="3960"/>
        </w:tabs>
        <w:ind w:left="3960" w:hanging="180"/>
      </w:pPr>
      <w:rPr>
        <w:rFonts w:ascii="Times New Roman" w:hAnsi="Times New Roman" w:cs="Times New Roman"/>
      </w:rPr>
    </w:lvl>
    <w:lvl w:ilvl="6" w:tplc="D12AE312">
      <w:start w:val="1"/>
      <w:numFmt w:val="decimal"/>
      <w:lvlText w:val="%7."/>
      <w:lvlJc w:val="left"/>
      <w:pPr>
        <w:tabs>
          <w:tab w:val="num" w:pos="4680"/>
        </w:tabs>
        <w:ind w:left="4680" w:hanging="360"/>
      </w:pPr>
      <w:rPr>
        <w:rFonts w:ascii="Times New Roman" w:hAnsi="Times New Roman" w:cs="Times New Roman"/>
      </w:rPr>
    </w:lvl>
    <w:lvl w:ilvl="7" w:tplc="BCEC229C">
      <w:start w:val="1"/>
      <w:numFmt w:val="lowerLetter"/>
      <w:lvlText w:val="%8."/>
      <w:lvlJc w:val="left"/>
      <w:pPr>
        <w:tabs>
          <w:tab w:val="num" w:pos="5400"/>
        </w:tabs>
        <w:ind w:left="5400" w:hanging="360"/>
      </w:pPr>
      <w:rPr>
        <w:rFonts w:ascii="Times New Roman" w:hAnsi="Times New Roman" w:cs="Times New Roman"/>
      </w:rPr>
    </w:lvl>
    <w:lvl w:ilvl="8" w:tplc="0BCCE7A6">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7E1C78D4">
      <w:start w:val="1"/>
      <w:numFmt w:val="decimal"/>
      <w:lvlText w:val="%1."/>
      <w:lvlJc w:val="left"/>
      <w:pPr>
        <w:ind w:left="720" w:hanging="360"/>
      </w:pPr>
    </w:lvl>
    <w:lvl w:ilvl="1" w:tplc="D0CE2F2A" w:tentative="1">
      <w:start w:val="1"/>
      <w:numFmt w:val="lowerLetter"/>
      <w:lvlText w:val="%2."/>
      <w:lvlJc w:val="left"/>
      <w:pPr>
        <w:ind w:left="1440" w:hanging="360"/>
      </w:pPr>
    </w:lvl>
    <w:lvl w:ilvl="2" w:tplc="B48616AA" w:tentative="1">
      <w:start w:val="1"/>
      <w:numFmt w:val="lowerRoman"/>
      <w:lvlText w:val="%3."/>
      <w:lvlJc w:val="right"/>
      <w:pPr>
        <w:ind w:left="2160" w:hanging="180"/>
      </w:pPr>
    </w:lvl>
    <w:lvl w:ilvl="3" w:tplc="D28A9F9C" w:tentative="1">
      <w:start w:val="1"/>
      <w:numFmt w:val="decimal"/>
      <w:lvlText w:val="%4."/>
      <w:lvlJc w:val="left"/>
      <w:pPr>
        <w:ind w:left="2880" w:hanging="360"/>
      </w:pPr>
    </w:lvl>
    <w:lvl w:ilvl="4" w:tplc="C45A5F56" w:tentative="1">
      <w:start w:val="1"/>
      <w:numFmt w:val="lowerLetter"/>
      <w:lvlText w:val="%5."/>
      <w:lvlJc w:val="left"/>
      <w:pPr>
        <w:ind w:left="3600" w:hanging="360"/>
      </w:pPr>
    </w:lvl>
    <w:lvl w:ilvl="5" w:tplc="C28E4DB8" w:tentative="1">
      <w:start w:val="1"/>
      <w:numFmt w:val="lowerRoman"/>
      <w:lvlText w:val="%6."/>
      <w:lvlJc w:val="right"/>
      <w:pPr>
        <w:ind w:left="4320" w:hanging="180"/>
      </w:pPr>
    </w:lvl>
    <w:lvl w:ilvl="6" w:tplc="1EBA17B2" w:tentative="1">
      <w:start w:val="1"/>
      <w:numFmt w:val="decimal"/>
      <w:lvlText w:val="%7."/>
      <w:lvlJc w:val="left"/>
      <w:pPr>
        <w:ind w:left="5040" w:hanging="360"/>
      </w:pPr>
    </w:lvl>
    <w:lvl w:ilvl="7" w:tplc="4C1E6F48" w:tentative="1">
      <w:start w:val="1"/>
      <w:numFmt w:val="lowerLetter"/>
      <w:lvlText w:val="%8."/>
      <w:lvlJc w:val="left"/>
      <w:pPr>
        <w:ind w:left="5760" w:hanging="360"/>
      </w:pPr>
    </w:lvl>
    <w:lvl w:ilvl="8" w:tplc="ABB867AC"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BA307876">
      <w:start w:val="1"/>
      <w:numFmt w:val="bullet"/>
      <w:lvlText w:val=""/>
      <w:lvlJc w:val="left"/>
      <w:pPr>
        <w:ind w:left="720" w:hanging="360"/>
      </w:pPr>
      <w:rPr>
        <w:rFonts w:ascii="Symbol" w:hAnsi="Symbol" w:hint="default"/>
      </w:rPr>
    </w:lvl>
    <w:lvl w:ilvl="1" w:tplc="AF9C861C" w:tentative="1">
      <w:start w:val="1"/>
      <w:numFmt w:val="bullet"/>
      <w:lvlText w:val="o"/>
      <w:lvlJc w:val="left"/>
      <w:pPr>
        <w:ind w:left="1440" w:hanging="360"/>
      </w:pPr>
      <w:rPr>
        <w:rFonts w:ascii="Courier New" w:hAnsi="Courier New" w:cs="Courier New" w:hint="default"/>
      </w:rPr>
    </w:lvl>
    <w:lvl w:ilvl="2" w:tplc="8A08FBC8" w:tentative="1">
      <w:start w:val="1"/>
      <w:numFmt w:val="bullet"/>
      <w:lvlText w:val=""/>
      <w:lvlJc w:val="left"/>
      <w:pPr>
        <w:ind w:left="2160" w:hanging="360"/>
      </w:pPr>
      <w:rPr>
        <w:rFonts w:ascii="Wingdings" w:hAnsi="Wingdings" w:hint="default"/>
      </w:rPr>
    </w:lvl>
    <w:lvl w:ilvl="3" w:tplc="DAAA6CC2" w:tentative="1">
      <w:start w:val="1"/>
      <w:numFmt w:val="bullet"/>
      <w:lvlText w:val=""/>
      <w:lvlJc w:val="left"/>
      <w:pPr>
        <w:ind w:left="2880" w:hanging="360"/>
      </w:pPr>
      <w:rPr>
        <w:rFonts w:ascii="Symbol" w:hAnsi="Symbol" w:hint="default"/>
      </w:rPr>
    </w:lvl>
    <w:lvl w:ilvl="4" w:tplc="B672DE2A" w:tentative="1">
      <w:start w:val="1"/>
      <w:numFmt w:val="bullet"/>
      <w:lvlText w:val="o"/>
      <w:lvlJc w:val="left"/>
      <w:pPr>
        <w:ind w:left="3600" w:hanging="360"/>
      </w:pPr>
      <w:rPr>
        <w:rFonts w:ascii="Courier New" w:hAnsi="Courier New" w:cs="Courier New" w:hint="default"/>
      </w:rPr>
    </w:lvl>
    <w:lvl w:ilvl="5" w:tplc="710E9542" w:tentative="1">
      <w:start w:val="1"/>
      <w:numFmt w:val="bullet"/>
      <w:lvlText w:val=""/>
      <w:lvlJc w:val="left"/>
      <w:pPr>
        <w:ind w:left="4320" w:hanging="360"/>
      </w:pPr>
      <w:rPr>
        <w:rFonts w:ascii="Wingdings" w:hAnsi="Wingdings" w:hint="default"/>
      </w:rPr>
    </w:lvl>
    <w:lvl w:ilvl="6" w:tplc="75CCA122" w:tentative="1">
      <w:start w:val="1"/>
      <w:numFmt w:val="bullet"/>
      <w:lvlText w:val=""/>
      <w:lvlJc w:val="left"/>
      <w:pPr>
        <w:ind w:left="5040" w:hanging="360"/>
      </w:pPr>
      <w:rPr>
        <w:rFonts w:ascii="Symbol" w:hAnsi="Symbol" w:hint="default"/>
      </w:rPr>
    </w:lvl>
    <w:lvl w:ilvl="7" w:tplc="12BC1EE2" w:tentative="1">
      <w:start w:val="1"/>
      <w:numFmt w:val="bullet"/>
      <w:lvlText w:val="o"/>
      <w:lvlJc w:val="left"/>
      <w:pPr>
        <w:ind w:left="5760" w:hanging="360"/>
      </w:pPr>
      <w:rPr>
        <w:rFonts w:ascii="Courier New" w:hAnsi="Courier New" w:cs="Courier New" w:hint="default"/>
      </w:rPr>
    </w:lvl>
    <w:lvl w:ilvl="8" w:tplc="037AD0AE"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29B68DD6">
      <w:start w:val="1"/>
      <w:numFmt w:val="decimal"/>
      <w:lvlText w:val="%1."/>
      <w:lvlJc w:val="left"/>
      <w:pPr>
        <w:ind w:left="360" w:hanging="360"/>
      </w:pPr>
    </w:lvl>
    <w:lvl w:ilvl="1" w:tplc="BDF05906">
      <w:start w:val="1"/>
      <w:numFmt w:val="bullet"/>
      <w:lvlText w:val=""/>
      <w:lvlJc w:val="left"/>
      <w:pPr>
        <w:ind w:left="1080" w:hanging="360"/>
      </w:pPr>
      <w:rPr>
        <w:rFonts w:ascii="Symbol" w:hAnsi="Symbol" w:hint="default"/>
      </w:rPr>
    </w:lvl>
    <w:lvl w:ilvl="2" w:tplc="C89EE8E6" w:tentative="1">
      <w:start w:val="1"/>
      <w:numFmt w:val="lowerRoman"/>
      <w:lvlText w:val="%3."/>
      <w:lvlJc w:val="right"/>
      <w:pPr>
        <w:ind w:left="1800" w:hanging="180"/>
      </w:pPr>
    </w:lvl>
    <w:lvl w:ilvl="3" w:tplc="4AD2BA6E" w:tentative="1">
      <w:start w:val="1"/>
      <w:numFmt w:val="decimal"/>
      <w:lvlText w:val="%4."/>
      <w:lvlJc w:val="left"/>
      <w:pPr>
        <w:ind w:left="2520" w:hanging="360"/>
      </w:pPr>
    </w:lvl>
    <w:lvl w:ilvl="4" w:tplc="84B0EFEE" w:tentative="1">
      <w:start w:val="1"/>
      <w:numFmt w:val="lowerLetter"/>
      <w:lvlText w:val="%5."/>
      <w:lvlJc w:val="left"/>
      <w:pPr>
        <w:ind w:left="3240" w:hanging="360"/>
      </w:pPr>
    </w:lvl>
    <w:lvl w:ilvl="5" w:tplc="146A8336" w:tentative="1">
      <w:start w:val="1"/>
      <w:numFmt w:val="lowerRoman"/>
      <w:lvlText w:val="%6."/>
      <w:lvlJc w:val="right"/>
      <w:pPr>
        <w:ind w:left="3960" w:hanging="180"/>
      </w:pPr>
    </w:lvl>
    <w:lvl w:ilvl="6" w:tplc="1AE4E634" w:tentative="1">
      <w:start w:val="1"/>
      <w:numFmt w:val="decimal"/>
      <w:lvlText w:val="%7."/>
      <w:lvlJc w:val="left"/>
      <w:pPr>
        <w:ind w:left="4680" w:hanging="360"/>
      </w:pPr>
    </w:lvl>
    <w:lvl w:ilvl="7" w:tplc="157450D8" w:tentative="1">
      <w:start w:val="1"/>
      <w:numFmt w:val="lowerLetter"/>
      <w:lvlText w:val="%8."/>
      <w:lvlJc w:val="left"/>
      <w:pPr>
        <w:ind w:left="5400" w:hanging="360"/>
      </w:pPr>
    </w:lvl>
    <w:lvl w:ilvl="8" w:tplc="BF885C46"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992003F2">
      <w:start w:val="1"/>
      <w:numFmt w:val="lowerRoman"/>
      <w:lvlText w:val="%1."/>
      <w:lvlJc w:val="right"/>
      <w:pPr>
        <w:ind w:left="720" w:hanging="360"/>
      </w:pPr>
    </w:lvl>
    <w:lvl w:ilvl="1" w:tplc="B84243D2" w:tentative="1">
      <w:start w:val="1"/>
      <w:numFmt w:val="lowerLetter"/>
      <w:lvlText w:val="%2."/>
      <w:lvlJc w:val="left"/>
      <w:pPr>
        <w:ind w:left="1440" w:hanging="360"/>
      </w:pPr>
    </w:lvl>
    <w:lvl w:ilvl="2" w:tplc="29CCC3D0" w:tentative="1">
      <w:start w:val="1"/>
      <w:numFmt w:val="lowerRoman"/>
      <w:lvlText w:val="%3."/>
      <w:lvlJc w:val="right"/>
      <w:pPr>
        <w:ind w:left="2160" w:hanging="180"/>
      </w:pPr>
    </w:lvl>
    <w:lvl w:ilvl="3" w:tplc="BC500342" w:tentative="1">
      <w:start w:val="1"/>
      <w:numFmt w:val="decimal"/>
      <w:lvlText w:val="%4."/>
      <w:lvlJc w:val="left"/>
      <w:pPr>
        <w:ind w:left="2880" w:hanging="360"/>
      </w:pPr>
    </w:lvl>
    <w:lvl w:ilvl="4" w:tplc="4F527A22" w:tentative="1">
      <w:start w:val="1"/>
      <w:numFmt w:val="lowerLetter"/>
      <w:lvlText w:val="%5."/>
      <w:lvlJc w:val="left"/>
      <w:pPr>
        <w:ind w:left="3600" w:hanging="360"/>
      </w:pPr>
    </w:lvl>
    <w:lvl w:ilvl="5" w:tplc="E7F8C3D6" w:tentative="1">
      <w:start w:val="1"/>
      <w:numFmt w:val="lowerRoman"/>
      <w:lvlText w:val="%6."/>
      <w:lvlJc w:val="right"/>
      <w:pPr>
        <w:ind w:left="4320" w:hanging="180"/>
      </w:pPr>
    </w:lvl>
    <w:lvl w:ilvl="6" w:tplc="8E1C6AE2" w:tentative="1">
      <w:start w:val="1"/>
      <w:numFmt w:val="decimal"/>
      <w:lvlText w:val="%7."/>
      <w:lvlJc w:val="left"/>
      <w:pPr>
        <w:ind w:left="5040" w:hanging="360"/>
      </w:pPr>
    </w:lvl>
    <w:lvl w:ilvl="7" w:tplc="BFF49DB6" w:tentative="1">
      <w:start w:val="1"/>
      <w:numFmt w:val="lowerLetter"/>
      <w:lvlText w:val="%8."/>
      <w:lvlJc w:val="left"/>
      <w:pPr>
        <w:ind w:left="5760" w:hanging="360"/>
      </w:pPr>
    </w:lvl>
    <w:lvl w:ilvl="8" w:tplc="D49E5CA8"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E3861106">
      <w:start w:val="1"/>
      <w:numFmt w:val="decimal"/>
      <w:lvlText w:val="%1."/>
      <w:lvlJc w:val="left"/>
      <w:pPr>
        <w:tabs>
          <w:tab w:val="num" w:pos="360"/>
        </w:tabs>
        <w:ind w:left="360" w:hanging="360"/>
      </w:pPr>
    </w:lvl>
    <w:lvl w:ilvl="1" w:tplc="76AAF340">
      <w:start w:val="1"/>
      <w:numFmt w:val="decimal"/>
      <w:lvlText w:val="%2."/>
      <w:lvlJc w:val="left"/>
      <w:pPr>
        <w:tabs>
          <w:tab w:val="num" w:pos="1080"/>
        </w:tabs>
        <w:ind w:left="1080" w:hanging="360"/>
      </w:pPr>
      <w:rPr>
        <w:rFonts w:ascii="Times New Roman" w:hAnsi="Times New Roman" w:cs="Times New Roman" w:hint="default"/>
      </w:rPr>
    </w:lvl>
    <w:lvl w:ilvl="2" w:tplc="63005390">
      <w:start w:val="1"/>
      <w:numFmt w:val="lowerRoman"/>
      <w:lvlText w:val="%3."/>
      <w:lvlJc w:val="right"/>
      <w:pPr>
        <w:tabs>
          <w:tab w:val="num" w:pos="1800"/>
        </w:tabs>
        <w:ind w:left="1800" w:hanging="180"/>
      </w:pPr>
      <w:rPr>
        <w:rFonts w:ascii="Times New Roman" w:hAnsi="Times New Roman" w:cs="Times New Roman"/>
      </w:rPr>
    </w:lvl>
    <w:lvl w:ilvl="3" w:tplc="36B2925C">
      <w:start w:val="1"/>
      <w:numFmt w:val="decimal"/>
      <w:lvlText w:val="%4."/>
      <w:lvlJc w:val="left"/>
      <w:pPr>
        <w:tabs>
          <w:tab w:val="num" w:pos="2520"/>
        </w:tabs>
        <w:ind w:left="2520" w:hanging="360"/>
      </w:pPr>
      <w:rPr>
        <w:rFonts w:ascii="Times New Roman" w:hAnsi="Times New Roman" w:cs="Times New Roman"/>
      </w:rPr>
    </w:lvl>
    <w:lvl w:ilvl="4" w:tplc="5398716C">
      <w:start w:val="1"/>
      <w:numFmt w:val="lowerLetter"/>
      <w:lvlText w:val="%5."/>
      <w:lvlJc w:val="left"/>
      <w:pPr>
        <w:tabs>
          <w:tab w:val="num" w:pos="3240"/>
        </w:tabs>
        <w:ind w:left="3240" w:hanging="360"/>
      </w:pPr>
      <w:rPr>
        <w:rFonts w:ascii="Times New Roman" w:hAnsi="Times New Roman" w:cs="Times New Roman"/>
      </w:rPr>
    </w:lvl>
    <w:lvl w:ilvl="5" w:tplc="D94497D4">
      <w:start w:val="1"/>
      <w:numFmt w:val="lowerRoman"/>
      <w:lvlText w:val="%6."/>
      <w:lvlJc w:val="right"/>
      <w:pPr>
        <w:tabs>
          <w:tab w:val="num" w:pos="3960"/>
        </w:tabs>
        <w:ind w:left="3960" w:hanging="180"/>
      </w:pPr>
      <w:rPr>
        <w:rFonts w:ascii="Times New Roman" w:hAnsi="Times New Roman" w:cs="Times New Roman"/>
      </w:rPr>
    </w:lvl>
    <w:lvl w:ilvl="6" w:tplc="1D6AEF1E">
      <w:start w:val="1"/>
      <w:numFmt w:val="decimal"/>
      <w:lvlText w:val="%7."/>
      <w:lvlJc w:val="left"/>
      <w:pPr>
        <w:tabs>
          <w:tab w:val="num" w:pos="4680"/>
        </w:tabs>
        <w:ind w:left="4680" w:hanging="360"/>
      </w:pPr>
      <w:rPr>
        <w:rFonts w:ascii="Times New Roman" w:hAnsi="Times New Roman" w:cs="Times New Roman"/>
      </w:rPr>
    </w:lvl>
    <w:lvl w:ilvl="7" w:tplc="F628EBA2">
      <w:start w:val="1"/>
      <w:numFmt w:val="lowerLetter"/>
      <w:lvlText w:val="%8."/>
      <w:lvlJc w:val="left"/>
      <w:pPr>
        <w:tabs>
          <w:tab w:val="num" w:pos="5400"/>
        </w:tabs>
        <w:ind w:left="5400" w:hanging="360"/>
      </w:pPr>
      <w:rPr>
        <w:rFonts w:ascii="Times New Roman" w:hAnsi="Times New Roman" w:cs="Times New Roman"/>
      </w:rPr>
    </w:lvl>
    <w:lvl w:ilvl="8" w:tplc="681C8A26">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576EB370">
      <w:start w:val="1"/>
      <w:numFmt w:val="decimal"/>
      <w:lvlText w:val="%1."/>
      <w:lvlJc w:val="left"/>
      <w:pPr>
        <w:ind w:left="720" w:hanging="360"/>
      </w:pPr>
      <w:rPr>
        <w:rFonts w:hint="default"/>
      </w:rPr>
    </w:lvl>
    <w:lvl w:ilvl="1" w:tplc="5C3CEABC" w:tentative="1">
      <w:start w:val="1"/>
      <w:numFmt w:val="bullet"/>
      <w:lvlText w:val="o"/>
      <w:lvlJc w:val="left"/>
      <w:pPr>
        <w:ind w:left="1440" w:hanging="360"/>
      </w:pPr>
      <w:rPr>
        <w:rFonts w:ascii="Courier New" w:hAnsi="Courier New" w:cs="Courier New" w:hint="default"/>
      </w:rPr>
    </w:lvl>
    <w:lvl w:ilvl="2" w:tplc="BDDC13B8" w:tentative="1">
      <w:start w:val="1"/>
      <w:numFmt w:val="bullet"/>
      <w:lvlText w:val=""/>
      <w:lvlJc w:val="left"/>
      <w:pPr>
        <w:ind w:left="2160" w:hanging="360"/>
      </w:pPr>
      <w:rPr>
        <w:rFonts w:ascii="Wingdings" w:hAnsi="Wingdings" w:hint="default"/>
      </w:rPr>
    </w:lvl>
    <w:lvl w:ilvl="3" w:tplc="FCB4386C" w:tentative="1">
      <w:start w:val="1"/>
      <w:numFmt w:val="bullet"/>
      <w:lvlText w:val=""/>
      <w:lvlJc w:val="left"/>
      <w:pPr>
        <w:ind w:left="2880" w:hanging="360"/>
      </w:pPr>
      <w:rPr>
        <w:rFonts w:ascii="Symbol" w:hAnsi="Symbol" w:hint="default"/>
      </w:rPr>
    </w:lvl>
    <w:lvl w:ilvl="4" w:tplc="E57E9ADA" w:tentative="1">
      <w:start w:val="1"/>
      <w:numFmt w:val="bullet"/>
      <w:lvlText w:val="o"/>
      <w:lvlJc w:val="left"/>
      <w:pPr>
        <w:ind w:left="3600" w:hanging="360"/>
      </w:pPr>
      <w:rPr>
        <w:rFonts w:ascii="Courier New" w:hAnsi="Courier New" w:cs="Courier New" w:hint="default"/>
      </w:rPr>
    </w:lvl>
    <w:lvl w:ilvl="5" w:tplc="3EE8DC4C" w:tentative="1">
      <w:start w:val="1"/>
      <w:numFmt w:val="bullet"/>
      <w:lvlText w:val=""/>
      <w:lvlJc w:val="left"/>
      <w:pPr>
        <w:ind w:left="4320" w:hanging="360"/>
      </w:pPr>
      <w:rPr>
        <w:rFonts w:ascii="Wingdings" w:hAnsi="Wingdings" w:hint="default"/>
      </w:rPr>
    </w:lvl>
    <w:lvl w:ilvl="6" w:tplc="0706F388" w:tentative="1">
      <w:start w:val="1"/>
      <w:numFmt w:val="bullet"/>
      <w:lvlText w:val=""/>
      <w:lvlJc w:val="left"/>
      <w:pPr>
        <w:ind w:left="5040" w:hanging="360"/>
      </w:pPr>
      <w:rPr>
        <w:rFonts w:ascii="Symbol" w:hAnsi="Symbol" w:hint="default"/>
      </w:rPr>
    </w:lvl>
    <w:lvl w:ilvl="7" w:tplc="292E23C6" w:tentative="1">
      <w:start w:val="1"/>
      <w:numFmt w:val="bullet"/>
      <w:lvlText w:val="o"/>
      <w:lvlJc w:val="left"/>
      <w:pPr>
        <w:ind w:left="5760" w:hanging="360"/>
      </w:pPr>
      <w:rPr>
        <w:rFonts w:ascii="Courier New" w:hAnsi="Courier New" w:cs="Courier New" w:hint="default"/>
      </w:rPr>
    </w:lvl>
    <w:lvl w:ilvl="8" w:tplc="C842FEFC"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29E0EF20">
      <w:start w:val="1"/>
      <w:numFmt w:val="lowerRoman"/>
      <w:lvlText w:val="%1."/>
      <w:lvlJc w:val="right"/>
      <w:pPr>
        <w:ind w:left="720" w:hanging="360"/>
      </w:pPr>
    </w:lvl>
    <w:lvl w:ilvl="1" w:tplc="2FF88D9A" w:tentative="1">
      <w:start w:val="1"/>
      <w:numFmt w:val="lowerLetter"/>
      <w:lvlText w:val="%2."/>
      <w:lvlJc w:val="left"/>
      <w:pPr>
        <w:ind w:left="1440" w:hanging="360"/>
      </w:pPr>
    </w:lvl>
    <w:lvl w:ilvl="2" w:tplc="CF569B8C" w:tentative="1">
      <w:start w:val="1"/>
      <w:numFmt w:val="lowerRoman"/>
      <w:lvlText w:val="%3."/>
      <w:lvlJc w:val="right"/>
      <w:pPr>
        <w:ind w:left="2160" w:hanging="180"/>
      </w:pPr>
    </w:lvl>
    <w:lvl w:ilvl="3" w:tplc="D540925C" w:tentative="1">
      <w:start w:val="1"/>
      <w:numFmt w:val="decimal"/>
      <w:lvlText w:val="%4."/>
      <w:lvlJc w:val="left"/>
      <w:pPr>
        <w:ind w:left="2880" w:hanging="360"/>
      </w:pPr>
    </w:lvl>
    <w:lvl w:ilvl="4" w:tplc="59DCC36E" w:tentative="1">
      <w:start w:val="1"/>
      <w:numFmt w:val="lowerLetter"/>
      <w:lvlText w:val="%5."/>
      <w:lvlJc w:val="left"/>
      <w:pPr>
        <w:ind w:left="3600" w:hanging="360"/>
      </w:pPr>
    </w:lvl>
    <w:lvl w:ilvl="5" w:tplc="CC80DFC0" w:tentative="1">
      <w:start w:val="1"/>
      <w:numFmt w:val="lowerRoman"/>
      <w:lvlText w:val="%6."/>
      <w:lvlJc w:val="right"/>
      <w:pPr>
        <w:ind w:left="4320" w:hanging="180"/>
      </w:pPr>
    </w:lvl>
    <w:lvl w:ilvl="6" w:tplc="76342E16" w:tentative="1">
      <w:start w:val="1"/>
      <w:numFmt w:val="decimal"/>
      <w:lvlText w:val="%7."/>
      <w:lvlJc w:val="left"/>
      <w:pPr>
        <w:ind w:left="5040" w:hanging="360"/>
      </w:pPr>
    </w:lvl>
    <w:lvl w:ilvl="7" w:tplc="58FC100E" w:tentative="1">
      <w:start w:val="1"/>
      <w:numFmt w:val="lowerLetter"/>
      <w:lvlText w:val="%8."/>
      <w:lvlJc w:val="left"/>
      <w:pPr>
        <w:ind w:left="5760" w:hanging="360"/>
      </w:pPr>
    </w:lvl>
    <w:lvl w:ilvl="8" w:tplc="4E4081BC"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94421FDC">
      <w:start w:val="1"/>
      <w:numFmt w:val="lowerLetter"/>
      <w:pStyle w:val="Tabellnavn"/>
      <w:lvlText w:val="%1."/>
      <w:lvlJc w:val="left"/>
      <w:pPr>
        <w:tabs>
          <w:tab w:val="num" w:pos="567"/>
        </w:tabs>
        <w:ind w:left="567" w:hanging="454"/>
      </w:pPr>
      <w:rPr>
        <w:rFonts w:ascii="Times New Roman" w:hAnsi="Times New Roman" w:cs="Times New Roman" w:hint="default"/>
      </w:rPr>
    </w:lvl>
    <w:lvl w:ilvl="1" w:tplc="C00E7EC2">
      <w:start w:val="1"/>
      <w:numFmt w:val="lowerLetter"/>
      <w:lvlText w:val="%2."/>
      <w:lvlJc w:val="left"/>
      <w:pPr>
        <w:tabs>
          <w:tab w:val="num" w:pos="1440"/>
        </w:tabs>
        <w:ind w:left="1440" w:hanging="360"/>
      </w:pPr>
      <w:rPr>
        <w:rFonts w:ascii="Times New Roman" w:hAnsi="Times New Roman" w:cs="Times New Roman"/>
      </w:rPr>
    </w:lvl>
    <w:lvl w:ilvl="2" w:tplc="5FD86B9E">
      <w:start w:val="1"/>
      <w:numFmt w:val="lowerRoman"/>
      <w:lvlText w:val="%3."/>
      <w:lvlJc w:val="right"/>
      <w:pPr>
        <w:tabs>
          <w:tab w:val="num" w:pos="2160"/>
        </w:tabs>
        <w:ind w:left="2160" w:hanging="180"/>
      </w:pPr>
      <w:rPr>
        <w:rFonts w:ascii="Times New Roman" w:hAnsi="Times New Roman" w:cs="Times New Roman"/>
      </w:rPr>
    </w:lvl>
    <w:lvl w:ilvl="3" w:tplc="FF646DBC">
      <w:start w:val="1"/>
      <w:numFmt w:val="decimal"/>
      <w:lvlText w:val="%4."/>
      <w:lvlJc w:val="left"/>
      <w:pPr>
        <w:tabs>
          <w:tab w:val="num" w:pos="2880"/>
        </w:tabs>
        <w:ind w:left="2880" w:hanging="360"/>
      </w:pPr>
      <w:rPr>
        <w:rFonts w:ascii="Times New Roman" w:hAnsi="Times New Roman" w:cs="Times New Roman"/>
      </w:rPr>
    </w:lvl>
    <w:lvl w:ilvl="4" w:tplc="671E52BA">
      <w:start w:val="1"/>
      <w:numFmt w:val="lowerLetter"/>
      <w:lvlText w:val="%5."/>
      <w:lvlJc w:val="left"/>
      <w:pPr>
        <w:tabs>
          <w:tab w:val="num" w:pos="3600"/>
        </w:tabs>
        <w:ind w:left="3600" w:hanging="360"/>
      </w:pPr>
      <w:rPr>
        <w:rFonts w:ascii="Times New Roman" w:hAnsi="Times New Roman" w:cs="Times New Roman"/>
      </w:rPr>
    </w:lvl>
    <w:lvl w:ilvl="5" w:tplc="153E3FF0">
      <w:start w:val="1"/>
      <w:numFmt w:val="lowerRoman"/>
      <w:lvlText w:val="%6."/>
      <w:lvlJc w:val="right"/>
      <w:pPr>
        <w:tabs>
          <w:tab w:val="num" w:pos="4320"/>
        </w:tabs>
        <w:ind w:left="4320" w:hanging="180"/>
      </w:pPr>
      <w:rPr>
        <w:rFonts w:ascii="Times New Roman" w:hAnsi="Times New Roman" w:cs="Times New Roman"/>
      </w:rPr>
    </w:lvl>
    <w:lvl w:ilvl="6" w:tplc="4C34EBDE">
      <w:start w:val="1"/>
      <w:numFmt w:val="decimal"/>
      <w:lvlText w:val="%7."/>
      <w:lvlJc w:val="left"/>
      <w:pPr>
        <w:tabs>
          <w:tab w:val="num" w:pos="5040"/>
        </w:tabs>
        <w:ind w:left="5040" w:hanging="360"/>
      </w:pPr>
      <w:rPr>
        <w:rFonts w:ascii="Times New Roman" w:hAnsi="Times New Roman" w:cs="Times New Roman"/>
      </w:rPr>
    </w:lvl>
    <w:lvl w:ilvl="7" w:tplc="212036FE">
      <w:start w:val="1"/>
      <w:numFmt w:val="lowerLetter"/>
      <w:lvlText w:val="%8."/>
      <w:lvlJc w:val="left"/>
      <w:pPr>
        <w:tabs>
          <w:tab w:val="num" w:pos="5760"/>
        </w:tabs>
        <w:ind w:left="5760" w:hanging="360"/>
      </w:pPr>
      <w:rPr>
        <w:rFonts w:ascii="Times New Roman" w:hAnsi="Times New Roman" w:cs="Times New Roman"/>
      </w:rPr>
    </w:lvl>
    <w:lvl w:ilvl="8" w:tplc="3CEA600A">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5F6069E0">
      <w:start w:val="1"/>
      <w:numFmt w:val="bullet"/>
      <w:lvlText w:val=""/>
      <w:lvlJc w:val="left"/>
      <w:pPr>
        <w:ind w:left="720" w:hanging="360"/>
      </w:pPr>
      <w:rPr>
        <w:rFonts w:ascii="Symbol" w:hAnsi="Symbol" w:hint="default"/>
      </w:rPr>
    </w:lvl>
    <w:lvl w:ilvl="1" w:tplc="2FAE6BCA" w:tentative="1">
      <w:start w:val="1"/>
      <w:numFmt w:val="bullet"/>
      <w:lvlText w:val="o"/>
      <w:lvlJc w:val="left"/>
      <w:pPr>
        <w:ind w:left="1440" w:hanging="360"/>
      </w:pPr>
      <w:rPr>
        <w:rFonts w:ascii="Courier New" w:hAnsi="Courier New" w:cs="Courier New" w:hint="default"/>
      </w:rPr>
    </w:lvl>
    <w:lvl w:ilvl="2" w:tplc="9DD682C8" w:tentative="1">
      <w:start w:val="1"/>
      <w:numFmt w:val="bullet"/>
      <w:lvlText w:val=""/>
      <w:lvlJc w:val="left"/>
      <w:pPr>
        <w:ind w:left="2160" w:hanging="360"/>
      </w:pPr>
      <w:rPr>
        <w:rFonts w:ascii="Wingdings" w:hAnsi="Wingdings" w:hint="default"/>
      </w:rPr>
    </w:lvl>
    <w:lvl w:ilvl="3" w:tplc="B9FA6626" w:tentative="1">
      <w:start w:val="1"/>
      <w:numFmt w:val="bullet"/>
      <w:lvlText w:val=""/>
      <w:lvlJc w:val="left"/>
      <w:pPr>
        <w:ind w:left="2880" w:hanging="360"/>
      </w:pPr>
      <w:rPr>
        <w:rFonts w:ascii="Symbol" w:hAnsi="Symbol" w:hint="default"/>
      </w:rPr>
    </w:lvl>
    <w:lvl w:ilvl="4" w:tplc="5ADC3608" w:tentative="1">
      <w:start w:val="1"/>
      <w:numFmt w:val="bullet"/>
      <w:lvlText w:val="o"/>
      <w:lvlJc w:val="left"/>
      <w:pPr>
        <w:ind w:left="3600" w:hanging="360"/>
      </w:pPr>
      <w:rPr>
        <w:rFonts w:ascii="Courier New" w:hAnsi="Courier New" w:cs="Courier New" w:hint="default"/>
      </w:rPr>
    </w:lvl>
    <w:lvl w:ilvl="5" w:tplc="198A2FF8" w:tentative="1">
      <w:start w:val="1"/>
      <w:numFmt w:val="bullet"/>
      <w:lvlText w:val=""/>
      <w:lvlJc w:val="left"/>
      <w:pPr>
        <w:ind w:left="4320" w:hanging="360"/>
      </w:pPr>
      <w:rPr>
        <w:rFonts w:ascii="Wingdings" w:hAnsi="Wingdings" w:hint="default"/>
      </w:rPr>
    </w:lvl>
    <w:lvl w:ilvl="6" w:tplc="BBBCBD64" w:tentative="1">
      <w:start w:val="1"/>
      <w:numFmt w:val="bullet"/>
      <w:lvlText w:val=""/>
      <w:lvlJc w:val="left"/>
      <w:pPr>
        <w:ind w:left="5040" w:hanging="360"/>
      </w:pPr>
      <w:rPr>
        <w:rFonts w:ascii="Symbol" w:hAnsi="Symbol" w:hint="default"/>
      </w:rPr>
    </w:lvl>
    <w:lvl w:ilvl="7" w:tplc="5D3AEA72" w:tentative="1">
      <w:start w:val="1"/>
      <w:numFmt w:val="bullet"/>
      <w:lvlText w:val="o"/>
      <w:lvlJc w:val="left"/>
      <w:pPr>
        <w:ind w:left="5760" w:hanging="360"/>
      </w:pPr>
      <w:rPr>
        <w:rFonts w:ascii="Courier New" w:hAnsi="Courier New" w:cs="Courier New" w:hint="default"/>
      </w:rPr>
    </w:lvl>
    <w:lvl w:ilvl="8" w:tplc="D30C28CC"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3CA4F1C0">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F17A9D84">
      <w:start w:val="1"/>
      <w:numFmt w:val="lowerLetter"/>
      <w:lvlText w:val="%2."/>
      <w:lvlJc w:val="left"/>
      <w:pPr>
        <w:tabs>
          <w:tab w:val="num" w:pos="1440"/>
        </w:tabs>
        <w:ind w:left="1440" w:hanging="360"/>
      </w:pPr>
      <w:rPr>
        <w:rFonts w:ascii="Times New Roman" w:hAnsi="Times New Roman" w:cs="Times New Roman"/>
      </w:rPr>
    </w:lvl>
    <w:lvl w:ilvl="2" w:tplc="4DD68688">
      <w:start w:val="1"/>
      <w:numFmt w:val="lowerRoman"/>
      <w:lvlText w:val="%3."/>
      <w:lvlJc w:val="right"/>
      <w:pPr>
        <w:tabs>
          <w:tab w:val="num" w:pos="2160"/>
        </w:tabs>
        <w:ind w:left="2160" w:hanging="180"/>
      </w:pPr>
      <w:rPr>
        <w:rFonts w:ascii="Times New Roman" w:hAnsi="Times New Roman" w:cs="Times New Roman"/>
      </w:rPr>
    </w:lvl>
    <w:lvl w:ilvl="3" w:tplc="945630AE">
      <w:start w:val="1"/>
      <w:numFmt w:val="decimal"/>
      <w:lvlText w:val="%4."/>
      <w:lvlJc w:val="left"/>
      <w:pPr>
        <w:tabs>
          <w:tab w:val="num" w:pos="2880"/>
        </w:tabs>
        <w:ind w:left="2880" w:hanging="360"/>
      </w:pPr>
      <w:rPr>
        <w:rFonts w:ascii="Times New Roman" w:hAnsi="Times New Roman" w:cs="Times New Roman"/>
      </w:rPr>
    </w:lvl>
    <w:lvl w:ilvl="4" w:tplc="EEA82D32">
      <w:start w:val="1"/>
      <w:numFmt w:val="lowerLetter"/>
      <w:lvlText w:val="%5."/>
      <w:lvlJc w:val="left"/>
      <w:pPr>
        <w:tabs>
          <w:tab w:val="num" w:pos="3600"/>
        </w:tabs>
        <w:ind w:left="3600" w:hanging="360"/>
      </w:pPr>
      <w:rPr>
        <w:rFonts w:ascii="Times New Roman" w:hAnsi="Times New Roman" w:cs="Times New Roman"/>
      </w:rPr>
    </w:lvl>
    <w:lvl w:ilvl="5" w:tplc="3D46FEF6">
      <w:start w:val="1"/>
      <w:numFmt w:val="lowerRoman"/>
      <w:lvlText w:val="%6."/>
      <w:lvlJc w:val="right"/>
      <w:pPr>
        <w:tabs>
          <w:tab w:val="num" w:pos="4320"/>
        </w:tabs>
        <w:ind w:left="4320" w:hanging="180"/>
      </w:pPr>
      <w:rPr>
        <w:rFonts w:ascii="Times New Roman" w:hAnsi="Times New Roman" w:cs="Times New Roman"/>
      </w:rPr>
    </w:lvl>
    <w:lvl w:ilvl="6" w:tplc="ADA07358">
      <w:start w:val="1"/>
      <w:numFmt w:val="decimal"/>
      <w:lvlText w:val="%7."/>
      <w:lvlJc w:val="left"/>
      <w:pPr>
        <w:tabs>
          <w:tab w:val="num" w:pos="5040"/>
        </w:tabs>
        <w:ind w:left="5040" w:hanging="360"/>
      </w:pPr>
      <w:rPr>
        <w:rFonts w:ascii="Times New Roman" w:hAnsi="Times New Roman" w:cs="Times New Roman"/>
      </w:rPr>
    </w:lvl>
    <w:lvl w:ilvl="7" w:tplc="7DF49738">
      <w:start w:val="1"/>
      <w:numFmt w:val="lowerLetter"/>
      <w:lvlText w:val="%8."/>
      <w:lvlJc w:val="left"/>
      <w:pPr>
        <w:tabs>
          <w:tab w:val="num" w:pos="5760"/>
        </w:tabs>
        <w:ind w:left="5760" w:hanging="360"/>
      </w:pPr>
      <w:rPr>
        <w:rFonts w:ascii="Times New Roman" w:hAnsi="Times New Roman" w:cs="Times New Roman"/>
      </w:rPr>
    </w:lvl>
    <w:lvl w:ilvl="8" w:tplc="E32E1EB0">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9A116A"/>
    <w:multiLevelType w:val="hybridMultilevel"/>
    <w:tmpl w:val="157A3E72"/>
    <w:lvl w:ilvl="0" w:tplc="BFC43E06">
      <w:start w:val="1"/>
      <w:numFmt w:val="decimal"/>
      <w:lvlText w:val="%1."/>
      <w:lvlJc w:val="left"/>
      <w:pPr>
        <w:ind w:left="720" w:hanging="360"/>
      </w:pPr>
      <w:rPr>
        <w:rFonts w:hint="default"/>
      </w:rPr>
    </w:lvl>
    <w:lvl w:ilvl="1" w:tplc="DF16FEE4" w:tentative="1">
      <w:start w:val="1"/>
      <w:numFmt w:val="lowerLetter"/>
      <w:lvlText w:val="%2."/>
      <w:lvlJc w:val="left"/>
      <w:pPr>
        <w:ind w:left="1440" w:hanging="360"/>
      </w:pPr>
    </w:lvl>
    <w:lvl w:ilvl="2" w:tplc="29749314" w:tentative="1">
      <w:start w:val="1"/>
      <w:numFmt w:val="lowerRoman"/>
      <w:lvlText w:val="%3."/>
      <w:lvlJc w:val="right"/>
      <w:pPr>
        <w:ind w:left="2160" w:hanging="180"/>
      </w:pPr>
    </w:lvl>
    <w:lvl w:ilvl="3" w:tplc="E2CC4B6E" w:tentative="1">
      <w:start w:val="1"/>
      <w:numFmt w:val="decimal"/>
      <w:lvlText w:val="%4."/>
      <w:lvlJc w:val="left"/>
      <w:pPr>
        <w:ind w:left="2880" w:hanging="360"/>
      </w:pPr>
    </w:lvl>
    <w:lvl w:ilvl="4" w:tplc="1932DCDA" w:tentative="1">
      <w:start w:val="1"/>
      <w:numFmt w:val="lowerLetter"/>
      <w:lvlText w:val="%5."/>
      <w:lvlJc w:val="left"/>
      <w:pPr>
        <w:ind w:left="3600" w:hanging="360"/>
      </w:pPr>
    </w:lvl>
    <w:lvl w:ilvl="5" w:tplc="3F2A7FAC" w:tentative="1">
      <w:start w:val="1"/>
      <w:numFmt w:val="lowerRoman"/>
      <w:lvlText w:val="%6."/>
      <w:lvlJc w:val="right"/>
      <w:pPr>
        <w:ind w:left="4320" w:hanging="180"/>
      </w:pPr>
    </w:lvl>
    <w:lvl w:ilvl="6" w:tplc="754662FE" w:tentative="1">
      <w:start w:val="1"/>
      <w:numFmt w:val="decimal"/>
      <w:lvlText w:val="%7."/>
      <w:lvlJc w:val="left"/>
      <w:pPr>
        <w:ind w:left="5040" w:hanging="360"/>
      </w:pPr>
    </w:lvl>
    <w:lvl w:ilvl="7" w:tplc="04E62544" w:tentative="1">
      <w:start w:val="1"/>
      <w:numFmt w:val="lowerLetter"/>
      <w:lvlText w:val="%8."/>
      <w:lvlJc w:val="left"/>
      <w:pPr>
        <w:ind w:left="5760" w:hanging="360"/>
      </w:pPr>
    </w:lvl>
    <w:lvl w:ilvl="8" w:tplc="1B34DE52" w:tentative="1">
      <w:start w:val="1"/>
      <w:numFmt w:val="lowerRoman"/>
      <w:lvlText w:val="%9."/>
      <w:lvlJc w:val="right"/>
      <w:pPr>
        <w:ind w:left="6480" w:hanging="180"/>
      </w:pPr>
    </w:lvl>
  </w:abstractNum>
  <w:abstractNum w:abstractNumId="42" w15:restartNumberingAfterBreak="0">
    <w:nsid w:val="6B35183F"/>
    <w:multiLevelType w:val="hybridMultilevel"/>
    <w:tmpl w:val="CBFE65A0"/>
    <w:lvl w:ilvl="0" w:tplc="00AE5BF8">
      <w:start w:val="1"/>
      <w:numFmt w:val="bullet"/>
      <w:lvlText w:val=""/>
      <w:lvlJc w:val="left"/>
      <w:pPr>
        <w:ind w:left="720" w:hanging="360"/>
      </w:pPr>
      <w:rPr>
        <w:rFonts w:ascii="Symbol" w:hAnsi="Symbol" w:hint="default"/>
      </w:rPr>
    </w:lvl>
    <w:lvl w:ilvl="1" w:tplc="C8A27F04" w:tentative="1">
      <w:start w:val="1"/>
      <w:numFmt w:val="bullet"/>
      <w:lvlText w:val="o"/>
      <w:lvlJc w:val="left"/>
      <w:pPr>
        <w:ind w:left="1440" w:hanging="360"/>
      </w:pPr>
      <w:rPr>
        <w:rFonts w:ascii="Courier New" w:hAnsi="Courier New" w:cs="Courier New" w:hint="default"/>
      </w:rPr>
    </w:lvl>
    <w:lvl w:ilvl="2" w:tplc="581817BA" w:tentative="1">
      <w:start w:val="1"/>
      <w:numFmt w:val="bullet"/>
      <w:lvlText w:val=""/>
      <w:lvlJc w:val="left"/>
      <w:pPr>
        <w:ind w:left="2160" w:hanging="360"/>
      </w:pPr>
      <w:rPr>
        <w:rFonts w:ascii="Wingdings" w:hAnsi="Wingdings" w:hint="default"/>
      </w:rPr>
    </w:lvl>
    <w:lvl w:ilvl="3" w:tplc="A30C7886" w:tentative="1">
      <w:start w:val="1"/>
      <w:numFmt w:val="bullet"/>
      <w:lvlText w:val=""/>
      <w:lvlJc w:val="left"/>
      <w:pPr>
        <w:ind w:left="2880" w:hanging="360"/>
      </w:pPr>
      <w:rPr>
        <w:rFonts w:ascii="Symbol" w:hAnsi="Symbol" w:hint="default"/>
      </w:rPr>
    </w:lvl>
    <w:lvl w:ilvl="4" w:tplc="4A74A42A" w:tentative="1">
      <w:start w:val="1"/>
      <w:numFmt w:val="bullet"/>
      <w:lvlText w:val="o"/>
      <w:lvlJc w:val="left"/>
      <w:pPr>
        <w:ind w:left="3600" w:hanging="360"/>
      </w:pPr>
      <w:rPr>
        <w:rFonts w:ascii="Courier New" w:hAnsi="Courier New" w:cs="Courier New" w:hint="default"/>
      </w:rPr>
    </w:lvl>
    <w:lvl w:ilvl="5" w:tplc="5590E33C" w:tentative="1">
      <w:start w:val="1"/>
      <w:numFmt w:val="bullet"/>
      <w:lvlText w:val=""/>
      <w:lvlJc w:val="left"/>
      <w:pPr>
        <w:ind w:left="4320" w:hanging="360"/>
      </w:pPr>
      <w:rPr>
        <w:rFonts w:ascii="Wingdings" w:hAnsi="Wingdings" w:hint="default"/>
      </w:rPr>
    </w:lvl>
    <w:lvl w:ilvl="6" w:tplc="F7CE4E3A" w:tentative="1">
      <w:start w:val="1"/>
      <w:numFmt w:val="bullet"/>
      <w:lvlText w:val=""/>
      <w:lvlJc w:val="left"/>
      <w:pPr>
        <w:ind w:left="5040" w:hanging="360"/>
      </w:pPr>
      <w:rPr>
        <w:rFonts w:ascii="Symbol" w:hAnsi="Symbol" w:hint="default"/>
      </w:rPr>
    </w:lvl>
    <w:lvl w:ilvl="7" w:tplc="72D60D42" w:tentative="1">
      <w:start w:val="1"/>
      <w:numFmt w:val="bullet"/>
      <w:lvlText w:val="o"/>
      <w:lvlJc w:val="left"/>
      <w:pPr>
        <w:ind w:left="5760" w:hanging="360"/>
      </w:pPr>
      <w:rPr>
        <w:rFonts w:ascii="Courier New" w:hAnsi="Courier New" w:cs="Courier New" w:hint="default"/>
      </w:rPr>
    </w:lvl>
    <w:lvl w:ilvl="8" w:tplc="085E4120"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3E06C930">
      <w:start w:val="1"/>
      <w:numFmt w:val="bullet"/>
      <w:lvlText w:val=""/>
      <w:lvlJc w:val="left"/>
      <w:pPr>
        <w:ind w:left="720" w:hanging="360"/>
      </w:pPr>
      <w:rPr>
        <w:rFonts w:ascii="Symbol" w:hAnsi="Symbol" w:hint="default"/>
      </w:rPr>
    </w:lvl>
    <w:lvl w:ilvl="1" w:tplc="C5A49644" w:tentative="1">
      <w:start w:val="1"/>
      <w:numFmt w:val="bullet"/>
      <w:lvlText w:val="o"/>
      <w:lvlJc w:val="left"/>
      <w:pPr>
        <w:ind w:left="1440" w:hanging="360"/>
      </w:pPr>
      <w:rPr>
        <w:rFonts w:ascii="Courier New" w:hAnsi="Courier New" w:cs="Courier New" w:hint="default"/>
      </w:rPr>
    </w:lvl>
    <w:lvl w:ilvl="2" w:tplc="3508F802" w:tentative="1">
      <w:start w:val="1"/>
      <w:numFmt w:val="bullet"/>
      <w:lvlText w:val=""/>
      <w:lvlJc w:val="left"/>
      <w:pPr>
        <w:ind w:left="2160" w:hanging="360"/>
      </w:pPr>
      <w:rPr>
        <w:rFonts w:ascii="Wingdings" w:hAnsi="Wingdings" w:hint="default"/>
      </w:rPr>
    </w:lvl>
    <w:lvl w:ilvl="3" w:tplc="F026898A" w:tentative="1">
      <w:start w:val="1"/>
      <w:numFmt w:val="bullet"/>
      <w:lvlText w:val=""/>
      <w:lvlJc w:val="left"/>
      <w:pPr>
        <w:ind w:left="2880" w:hanging="360"/>
      </w:pPr>
      <w:rPr>
        <w:rFonts w:ascii="Symbol" w:hAnsi="Symbol" w:hint="default"/>
      </w:rPr>
    </w:lvl>
    <w:lvl w:ilvl="4" w:tplc="DFDA59DE" w:tentative="1">
      <w:start w:val="1"/>
      <w:numFmt w:val="bullet"/>
      <w:lvlText w:val="o"/>
      <w:lvlJc w:val="left"/>
      <w:pPr>
        <w:ind w:left="3600" w:hanging="360"/>
      </w:pPr>
      <w:rPr>
        <w:rFonts w:ascii="Courier New" w:hAnsi="Courier New" w:cs="Courier New" w:hint="default"/>
      </w:rPr>
    </w:lvl>
    <w:lvl w:ilvl="5" w:tplc="0BF4F612" w:tentative="1">
      <w:start w:val="1"/>
      <w:numFmt w:val="bullet"/>
      <w:lvlText w:val=""/>
      <w:lvlJc w:val="left"/>
      <w:pPr>
        <w:ind w:left="4320" w:hanging="360"/>
      </w:pPr>
      <w:rPr>
        <w:rFonts w:ascii="Wingdings" w:hAnsi="Wingdings" w:hint="default"/>
      </w:rPr>
    </w:lvl>
    <w:lvl w:ilvl="6" w:tplc="93CA5532" w:tentative="1">
      <w:start w:val="1"/>
      <w:numFmt w:val="bullet"/>
      <w:lvlText w:val=""/>
      <w:lvlJc w:val="left"/>
      <w:pPr>
        <w:ind w:left="5040" w:hanging="360"/>
      </w:pPr>
      <w:rPr>
        <w:rFonts w:ascii="Symbol" w:hAnsi="Symbol" w:hint="default"/>
      </w:rPr>
    </w:lvl>
    <w:lvl w:ilvl="7" w:tplc="C1AC6C06" w:tentative="1">
      <w:start w:val="1"/>
      <w:numFmt w:val="bullet"/>
      <w:lvlText w:val="o"/>
      <w:lvlJc w:val="left"/>
      <w:pPr>
        <w:ind w:left="5760" w:hanging="360"/>
      </w:pPr>
      <w:rPr>
        <w:rFonts w:ascii="Courier New" w:hAnsi="Courier New" w:cs="Courier New" w:hint="default"/>
      </w:rPr>
    </w:lvl>
    <w:lvl w:ilvl="8" w:tplc="AAD2C134"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12EAE4DE">
      <w:start w:val="1"/>
      <w:numFmt w:val="decimal"/>
      <w:lvlText w:val="%1."/>
      <w:lvlJc w:val="left"/>
      <w:pPr>
        <w:ind w:left="360" w:hanging="360"/>
      </w:pPr>
    </w:lvl>
    <w:lvl w:ilvl="1" w:tplc="BA3AE4CA">
      <w:start w:val="1"/>
      <w:numFmt w:val="bullet"/>
      <w:lvlText w:val=""/>
      <w:lvlJc w:val="left"/>
      <w:pPr>
        <w:ind w:left="1080" w:hanging="360"/>
      </w:pPr>
      <w:rPr>
        <w:rFonts w:ascii="Symbol" w:hAnsi="Symbol" w:hint="default"/>
      </w:rPr>
    </w:lvl>
    <w:lvl w:ilvl="2" w:tplc="C6566F30" w:tentative="1">
      <w:start w:val="1"/>
      <w:numFmt w:val="lowerRoman"/>
      <w:lvlText w:val="%3."/>
      <w:lvlJc w:val="right"/>
      <w:pPr>
        <w:ind w:left="1800" w:hanging="180"/>
      </w:pPr>
    </w:lvl>
    <w:lvl w:ilvl="3" w:tplc="21007678" w:tentative="1">
      <w:start w:val="1"/>
      <w:numFmt w:val="decimal"/>
      <w:lvlText w:val="%4."/>
      <w:lvlJc w:val="left"/>
      <w:pPr>
        <w:ind w:left="2520" w:hanging="360"/>
      </w:pPr>
    </w:lvl>
    <w:lvl w:ilvl="4" w:tplc="4C96AB5E" w:tentative="1">
      <w:start w:val="1"/>
      <w:numFmt w:val="lowerLetter"/>
      <w:lvlText w:val="%5."/>
      <w:lvlJc w:val="left"/>
      <w:pPr>
        <w:ind w:left="3240" w:hanging="360"/>
      </w:pPr>
    </w:lvl>
    <w:lvl w:ilvl="5" w:tplc="B400E138" w:tentative="1">
      <w:start w:val="1"/>
      <w:numFmt w:val="lowerRoman"/>
      <w:lvlText w:val="%6."/>
      <w:lvlJc w:val="right"/>
      <w:pPr>
        <w:ind w:left="3960" w:hanging="180"/>
      </w:pPr>
    </w:lvl>
    <w:lvl w:ilvl="6" w:tplc="B12A49CE" w:tentative="1">
      <w:start w:val="1"/>
      <w:numFmt w:val="decimal"/>
      <w:lvlText w:val="%7."/>
      <w:lvlJc w:val="left"/>
      <w:pPr>
        <w:ind w:left="4680" w:hanging="360"/>
      </w:pPr>
    </w:lvl>
    <w:lvl w:ilvl="7" w:tplc="DD7EB86A" w:tentative="1">
      <w:start w:val="1"/>
      <w:numFmt w:val="lowerLetter"/>
      <w:lvlText w:val="%8."/>
      <w:lvlJc w:val="left"/>
      <w:pPr>
        <w:ind w:left="5400" w:hanging="360"/>
      </w:pPr>
    </w:lvl>
    <w:lvl w:ilvl="8" w:tplc="440046E6"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856CE912">
      <w:start w:val="1"/>
      <w:numFmt w:val="decimal"/>
      <w:lvlText w:val="%1."/>
      <w:lvlJc w:val="left"/>
      <w:pPr>
        <w:ind w:left="705" w:hanging="705"/>
      </w:pPr>
      <w:rPr>
        <w:rFonts w:hint="default"/>
      </w:rPr>
    </w:lvl>
    <w:lvl w:ilvl="1" w:tplc="EFBE020A" w:tentative="1">
      <w:start w:val="1"/>
      <w:numFmt w:val="bullet"/>
      <w:lvlText w:val="o"/>
      <w:lvlJc w:val="left"/>
      <w:pPr>
        <w:ind w:left="1080" w:hanging="360"/>
      </w:pPr>
      <w:rPr>
        <w:rFonts w:ascii="Courier New" w:hAnsi="Courier New" w:cs="Courier New" w:hint="default"/>
      </w:rPr>
    </w:lvl>
    <w:lvl w:ilvl="2" w:tplc="8F60C024" w:tentative="1">
      <w:start w:val="1"/>
      <w:numFmt w:val="bullet"/>
      <w:lvlText w:val=""/>
      <w:lvlJc w:val="left"/>
      <w:pPr>
        <w:ind w:left="1800" w:hanging="360"/>
      </w:pPr>
      <w:rPr>
        <w:rFonts w:ascii="Wingdings" w:hAnsi="Wingdings" w:hint="default"/>
      </w:rPr>
    </w:lvl>
    <w:lvl w:ilvl="3" w:tplc="B40A581A" w:tentative="1">
      <w:start w:val="1"/>
      <w:numFmt w:val="bullet"/>
      <w:lvlText w:val=""/>
      <w:lvlJc w:val="left"/>
      <w:pPr>
        <w:ind w:left="2520" w:hanging="360"/>
      </w:pPr>
      <w:rPr>
        <w:rFonts w:ascii="Symbol" w:hAnsi="Symbol" w:hint="default"/>
      </w:rPr>
    </w:lvl>
    <w:lvl w:ilvl="4" w:tplc="2F7AE6DE" w:tentative="1">
      <w:start w:val="1"/>
      <w:numFmt w:val="bullet"/>
      <w:lvlText w:val="o"/>
      <w:lvlJc w:val="left"/>
      <w:pPr>
        <w:ind w:left="3240" w:hanging="360"/>
      </w:pPr>
      <w:rPr>
        <w:rFonts w:ascii="Courier New" w:hAnsi="Courier New" w:cs="Courier New" w:hint="default"/>
      </w:rPr>
    </w:lvl>
    <w:lvl w:ilvl="5" w:tplc="85FA5128" w:tentative="1">
      <w:start w:val="1"/>
      <w:numFmt w:val="bullet"/>
      <w:lvlText w:val=""/>
      <w:lvlJc w:val="left"/>
      <w:pPr>
        <w:ind w:left="3960" w:hanging="360"/>
      </w:pPr>
      <w:rPr>
        <w:rFonts w:ascii="Wingdings" w:hAnsi="Wingdings" w:hint="default"/>
      </w:rPr>
    </w:lvl>
    <w:lvl w:ilvl="6" w:tplc="E5AEE02E" w:tentative="1">
      <w:start w:val="1"/>
      <w:numFmt w:val="bullet"/>
      <w:lvlText w:val=""/>
      <w:lvlJc w:val="left"/>
      <w:pPr>
        <w:ind w:left="4680" w:hanging="360"/>
      </w:pPr>
      <w:rPr>
        <w:rFonts w:ascii="Symbol" w:hAnsi="Symbol" w:hint="default"/>
      </w:rPr>
    </w:lvl>
    <w:lvl w:ilvl="7" w:tplc="EFF40AE6" w:tentative="1">
      <w:start w:val="1"/>
      <w:numFmt w:val="bullet"/>
      <w:lvlText w:val="o"/>
      <w:lvlJc w:val="left"/>
      <w:pPr>
        <w:ind w:left="5400" w:hanging="360"/>
      </w:pPr>
      <w:rPr>
        <w:rFonts w:ascii="Courier New" w:hAnsi="Courier New" w:cs="Courier New" w:hint="default"/>
      </w:rPr>
    </w:lvl>
    <w:lvl w:ilvl="8" w:tplc="88B86B80"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AC523BC0">
      <w:start w:val="1"/>
      <w:numFmt w:val="lowerRoman"/>
      <w:lvlText w:val="%1."/>
      <w:lvlJc w:val="right"/>
      <w:pPr>
        <w:ind w:left="778" w:hanging="360"/>
      </w:pPr>
    </w:lvl>
    <w:lvl w:ilvl="1" w:tplc="BAC6E956" w:tentative="1">
      <w:start w:val="1"/>
      <w:numFmt w:val="lowerLetter"/>
      <w:lvlText w:val="%2."/>
      <w:lvlJc w:val="left"/>
      <w:pPr>
        <w:ind w:left="1498" w:hanging="360"/>
      </w:pPr>
    </w:lvl>
    <w:lvl w:ilvl="2" w:tplc="3E385394" w:tentative="1">
      <w:start w:val="1"/>
      <w:numFmt w:val="lowerRoman"/>
      <w:lvlText w:val="%3."/>
      <w:lvlJc w:val="right"/>
      <w:pPr>
        <w:ind w:left="2218" w:hanging="180"/>
      </w:pPr>
    </w:lvl>
    <w:lvl w:ilvl="3" w:tplc="C41CF73C" w:tentative="1">
      <w:start w:val="1"/>
      <w:numFmt w:val="decimal"/>
      <w:lvlText w:val="%4."/>
      <w:lvlJc w:val="left"/>
      <w:pPr>
        <w:ind w:left="2938" w:hanging="360"/>
      </w:pPr>
    </w:lvl>
    <w:lvl w:ilvl="4" w:tplc="5476A776" w:tentative="1">
      <w:start w:val="1"/>
      <w:numFmt w:val="lowerLetter"/>
      <w:lvlText w:val="%5."/>
      <w:lvlJc w:val="left"/>
      <w:pPr>
        <w:ind w:left="3658" w:hanging="360"/>
      </w:pPr>
    </w:lvl>
    <w:lvl w:ilvl="5" w:tplc="E7A42064" w:tentative="1">
      <w:start w:val="1"/>
      <w:numFmt w:val="lowerRoman"/>
      <w:lvlText w:val="%6."/>
      <w:lvlJc w:val="right"/>
      <w:pPr>
        <w:ind w:left="4378" w:hanging="180"/>
      </w:pPr>
    </w:lvl>
    <w:lvl w:ilvl="6" w:tplc="07C6AF70" w:tentative="1">
      <w:start w:val="1"/>
      <w:numFmt w:val="decimal"/>
      <w:lvlText w:val="%7."/>
      <w:lvlJc w:val="left"/>
      <w:pPr>
        <w:ind w:left="5098" w:hanging="360"/>
      </w:pPr>
    </w:lvl>
    <w:lvl w:ilvl="7" w:tplc="F370ABE4" w:tentative="1">
      <w:start w:val="1"/>
      <w:numFmt w:val="lowerLetter"/>
      <w:lvlText w:val="%8."/>
      <w:lvlJc w:val="left"/>
      <w:pPr>
        <w:ind w:left="5818" w:hanging="360"/>
      </w:pPr>
    </w:lvl>
    <w:lvl w:ilvl="8" w:tplc="D45A1B06"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8C32E8B8">
      <w:start w:val="1"/>
      <w:numFmt w:val="bullet"/>
      <w:lvlText w:val=""/>
      <w:lvlJc w:val="left"/>
      <w:pPr>
        <w:ind w:left="720" w:hanging="360"/>
      </w:pPr>
      <w:rPr>
        <w:rFonts w:ascii="Symbol" w:hAnsi="Symbol" w:hint="default"/>
      </w:rPr>
    </w:lvl>
    <w:lvl w:ilvl="1" w:tplc="986874C6" w:tentative="1">
      <w:start w:val="1"/>
      <w:numFmt w:val="bullet"/>
      <w:lvlText w:val="o"/>
      <w:lvlJc w:val="left"/>
      <w:pPr>
        <w:ind w:left="1440" w:hanging="360"/>
      </w:pPr>
      <w:rPr>
        <w:rFonts w:ascii="Courier New" w:hAnsi="Courier New" w:cs="Courier New" w:hint="default"/>
      </w:rPr>
    </w:lvl>
    <w:lvl w:ilvl="2" w:tplc="42B21F30" w:tentative="1">
      <w:start w:val="1"/>
      <w:numFmt w:val="bullet"/>
      <w:lvlText w:val=""/>
      <w:lvlJc w:val="left"/>
      <w:pPr>
        <w:ind w:left="2160" w:hanging="360"/>
      </w:pPr>
      <w:rPr>
        <w:rFonts w:ascii="Wingdings" w:hAnsi="Wingdings" w:hint="default"/>
      </w:rPr>
    </w:lvl>
    <w:lvl w:ilvl="3" w:tplc="DBA2600C" w:tentative="1">
      <w:start w:val="1"/>
      <w:numFmt w:val="bullet"/>
      <w:lvlText w:val=""/>
      <w:lvlJc w:val="left"/>
      <w:pPr>
        <w:ind w:left="2880" w:hanging="360"/>
      </w:pPr>
      <w:rPr>
        <w:rFonts w:ascii="Symbol" w:hAnsi="Symbol" w:hint="default"/>
      </w:rPr>
    </w:lvl>
    <w:lvl w:ilvl="4" w:tplc="3DDED8EE" w:tentative="1">
      <w:start w:val="1"/>
      <w:numFmt w:val="bullet"/>
      <w:lvlText w:val="o"/>
      <w:lvlJc w:val="left"/>
      <w:pPr>
        <w:ind w:left="3600" w:hanging="360"/>
      </w:pPr>
      <w:rPr>
        <w:rFonts w:ascii="Courier New" w:hAnsi="Courier New" w:cs="Courier New" w:hint="default"/>
      </w:rPr>
    </w:lvl>
    <w:lvl w:ilvl="5" w:tplc="CD442D78" w:tentative="1">
      <w:start w:val="1"/>
      <w:numFmt w:val="bullet"/>
      <w:lvlText w:val=""/>
      <w:lvlJc w:val="left"/>
      <w:pPr>
        <w:ind w:left="4320" w:hanging="360"/>
      </w:pPr>
      <w:rPr>
        <w:rFonts w:ascii="Wingdings" w:hAnsi="Wingdings" w:hint="default"/>
      </w:rPr>
    </w:lvl>
    <w:lvl w:ilvl="6" w:tplc="D36A27C0" w:tentative="1">
      <w:start w:val="1"/>
      <w:numFmt w:val="bullet"/>
      <w:lvlText w:val=""/>
      <w:lvlJc w:val="left"/>
      <w:pPr>
        <w:ind w:left="5040" w:hanging="360"/>
      </w:pPr>
      <w:rPr>
        <w:rFonts w:ascii="Symbol" w:hAnsi="Symbol" w:hint="default"/>
      </w:rPr>
    </w:lvl>
    <w:lvl w:ilvl="7" w:tplc="6694B7CE" w:tentative="1">
      <w:start w:val="1"/>
      <w:numFmt w:val="bullet"/>
      <w:lvlText w:val="o"/>
      <w:lvlJc w:val="left"/>
      <w:pPr>
        <w:ind w:left="5760" w:hanging="360"/>
      </w:pPr>
      <w:rPr>
        <w:rFonts w:ascii="Courier New" w:hAnsi="Courier New" w:cs="Courier New" w:hint="default"/>
      </w:rPr>
    </w:lvl>
    <w:lvl w:ilvl="8" w:tplc="DA663D5E" w:tentative="1">
      <w:start w:val="1"/>
      <w:numFmt w:val="bullet"/>
      <w:lvlText w:val=""/>
      <w:lvlJc w:val="left"/>
      <w:pPr>
        <w:ind w:left="6480" w:hanging="360"/>
      </w:pPr>
      <w:rPr>
        <w:rFonts w:ascii="Wingdings" w:hAnsi="Wingdings" w:hint="default"/>
      </w:rPr>
    </w:lvl>
  </w:abstractNum>
  <w:num w:numId="1" w16cid:durableId="333532002">
    <w:abstractNumId w:val="0"/>
  </w:num>
  <w:num w:numId="2" w16cid:durableId="1033925386">
    <w:abstractNumId w:val="16"/>
  </w:num>
  <w:num w:numId="3" w16cid:durableId="935089483">
    <w:abstractNumId w:val="15"/>
  </w:num>
  <w:num w:numId="4" w16cid:durableId="1129394523">
    <w:abstractNumId w:val="38"/>
  </w:num>
  <w:num w:numId="5" w16cid:durableId="758795073">
    <w:abstractNumId w:val="25"/>
  </w:num>
  <w:num w:numId="6" w16cid:durableId="2105805058">
    <w:abstractNumId w:val="40"/>
  </w:num>
  <w:num w:numId="7" w16cid:durableId="1461336786">
    <w:abstractNumId w:val="29"/>
  </w:num>
  <w:num w:numId="8" w16cid:durableId="29261740">
    <w:abstractNumId w:val="27"/>
  </w:num>
  <w:num w:numId="9" w16cid:durableId="1675453026">
    <w:abstractNumId w:val="4"/>
  </w:num>
  <w:num w:numId="10" w16cid:durableId="1806464917">
    <w:abstractNumId w:val="11"/>
  </w:num>
  <w:num w:numId="11" w16cid:durableId="12072848">
    <w:abstractNumId w:val="17"/>
  </w:num>
  <w:num w:numId="12" w16cid:durableId="1783261196">
    <w:abstractNumId w:val="5"/>
  </w:num>
  <w:num w:numId="13" w16cid:durableId="730076703">
    <w:abstractNumId w:val="28"/>
  </w:num>
  <w:num w:numId="14" w16cid:durableId="1749377748">
    <w:abstractNumId w:val="24"/>
  </w:num>
  <w:num w:numId="15" w16cid:durableId="937710901">
    <w:abstractNumId w:val="13"/>
  </w:num>
  <w:num w:numId="16" w16cid:durableId="1606114123">
    <w:abstractNumId w:val="3"/>
  </w:num>
  <w:num w:numId="17" w16cid:durableId="953826367">
    <w:abstractNumId w:val="37"/>
  </w:num>
  <w:num w:numId="18" w16cid:durableId="679044722">
    <w:abstractNumId w:val="47"/>
  </w:num>
  <w:num w:numId="19" w16cid:durableId="1445077678">
    <w:abstractNumId w:val="19"/>
  </w:num>
  <w:num w:numId="20" w16cid:durableId="1360887000">
    <w:abstractNumId w:val="34"/>
  </w:num>
  <w:num w:numId="21" w16cid:durableId="1501701821">
    <w:abstractNumId w:val="22"/>
  </w:num>
  <w:num w:numId="22" w16cid:durableId="2900543">
    <w:abstractNumId w:val="30"/>
  </w:num>
  <w:num w:numId="23" w16cid:durableId="1375497934">
    <w:abstractNumId w:val="6"/>
  </w:num>
  <w:num w:numId="24" w16cid:durableId="1866404270">
    <w:abstractNumId w:val="12"/>
  </w:num>
  <w:num w:numId="25" w16cid:durableId="1775175859">
    <w:abstractNumId w:val="18"/>
  </w:num>
  <w:num w:numId="26" w16cid:durableId="1952319968">
    <w:abstractNumId w:val="32"/>
  </w:num>
  <w:num w:numId="27" w16cid:durableId="253637813">
    <w:abstractNumId w:val="35"/>
  </w:num>
  <w:num w:numId="28" w16cid:durableId="1752579278">
    <w:abstractNumId w:val="42"/>
  </w:num>
  <w:num w:numId="29" w16cid:durableId="130370806">
    <w:abstractNumId w:val="26"/>
  </w:num>
  <w:num w:numId="30" w16cid:durableId="784689685">
    <w:abstractNumId w:val="10"/>
  </w:num>
  <w:num w:numId="31" w16cid:durableId="589042455">
    <w:abstractNumId w:val="9"/>
  </w:num>
  <w:num w:numId="32" w16cid:durableId="1637638852">
    <w:abstractNumId w:val="36"/>
  </w:num>
  <w:num w:numId="33" w16cid:durableId="828250298">
    <w:abstractNumId w:val="48"/>
  </w:num>
  <w:num w:numId="34" w16cid:durableId="399408089">
    <w:abstractNumId w:val="33"/>
  </w:num>
  <w:num w:numId="35" w16cid:durableId="1065184812">
    <w:abstractNumId w:val="44"/>
  </w:num>
  <w:num w:numId="36" w16cid:durableId="1792358033">
    <w:abstractNumId w:val="43"/>
  </w:num>
  <w:num w:numId="37" w16cid:durableId="554584009">
    <w:abstractNumId w:val="46"/>
  </w:num>
  <w:num w:numId="38" w16cid:durableId="2086563336">
    <w:abstractNumId w:val="39"/>
  </w:num>
  <w:num w:numId="39" w16cid:durableId="2107576558">
    <w:abstractNumId w:val="8"/>
  </w:num>
  <w:num w:numId="40" w16cid:durableId="1191844687">
    <w:abstractNumId w:val="20"/>
  </w:num>
  <w:num w:numId="41" w16cid:durableId="358968921">
    <w:abstractNumId w:val="31"/>
  </w:num>
  <w:num w:numId="42" w16cid:durableId="316081170">
    <w:abstractNumId w:val="23"/>
  </w:num>
  <w:num w:numId="43" w16cid:durableId="1070348851">
    <w:abstractNumId w:val="7"/>
  </w:num>
  <w:num w:numId="44" w16cid:durableId="340276475">
    <w:abstractNumId w:val="21"/>
  </w:num>
  <w:num w:numId="45" w16cid:durableId="665086150">
    <w:abstractNumId w:val="45"/>
  </w:num>
  <w:num w:numId="46" w16cid:durableId="329144121">
    <w:abstractNumId w:val="41"/>
  </w:num>
  <w:num w:numId="47" w16cid:durableId="312879885">
    <w:abstractNumId w:val="14"/>
  </w:num>
  <w:num w:numId="48" w16cid:durableId="703561512">
    <w:abstractNumId w:val="2"/>
  </w:num>
  <w:num w:numId="49" w16cid:durableId="970135152">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hyphenationZone w:val="425"/>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EAC"/>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7DE"/>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2F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687"/>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67C"/>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4F7"/>
    <w:rsid w:val="000A57AD"/>
    <w:rsid w:val="000A5A6D"/>
    <w:rsid w:val="000A5E42"/>
    <w:rsid w:val="000A61E2"/>
    <w:rsid w:val="000A7053"/>
    <w:rsid w:val="000A744A"/>
    <w:rsid w:val="000A7625"/>
    <w:rsid w:val="000A766D"/>
    <w:rsid w:val="000A7E4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BF7"/>
    <w:rsid w:val="000B7DF9"/>
    <w:rsid w:val="000B7E0C"/>
    <w:rsid w:val="000C008F"/>
    <w:rsid w:val="000C0B1E"/>
    <w:rsid w:val="000C18D8"/>
    <w:rsid w:val="000C1B75"/>
    <w:rsid w:val="000C1C3C"/>
    <w:rsid w:val="000C1D65"/>
    <w:rsid w:val="000C1D66"/>
    <w:rsid w:val="000C1E68"/>
    <w:rsid w:val="000C27D8"/>
    <w:rsid w:val="000C27F6"/>
    <w:rsid w:val="000C2DEB"/>
    <w:rsid w:val="000C2E0C"/>
    <w:rsid w:val="000C2F97"/>
    <w:rsid w:val="000C3D49"/>
    <w:rsid w:val="000C3DF4"/>
    <w:rsid w:val="000C3FDD"/>
    <w:rsid w:val="000C451F"/>
    <w:rsid w:val="000C4A2F"/>
    <w:rsid w:val="000C4AB2"/>
    <w:rsid w:val="000C4D13"/>
    <w:rsid w:val="000C507B"/>
    <w:rsid w:val="000C5458"/>
    <w:rsid w:val="000C58A8"/>
    <w:rsid w:val="000C5F09"/>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5CE4"/>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29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527"/>
    <w:rsid w:val="00121B35"/>
    <w:rsid w:val="00121B87"/>
    <w:rsid w:val="00122127"/>
    <w:rsid w:val="0012282C"/>
    <w:rsid w:val="00122834"/>
    <w:rsid w:val="00122842"/>
    <w:rsid w:val="001228C5"/>
    <w:rsid w:val="00122CC4"/>
    <w:rsid w:val="00123152"/>
    <w:rsid w:val="001238A3"/>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59F"/>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3E93"/>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53"/>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DEB"/>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3E34"/>
    <w:rsid w:val="00184520"/>
    <w:rsid w:val="0018462F"/>
    <w:rsid w:val="00184644"/>
    <w:rsid w:val="00184BA2"/>
    <w:rsid w:val="00184D32"/>
    <w:rsid w:val="00184E13"/>
    <w:rsid w:val="0018541F"/>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E8F"/>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35F"/>
    <w:rsid w:val="001D49C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137"/>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1E5F"/>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4AC"/>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6D6"/>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63F"/>
    <w:rsid w:val="002C5748"/>
    <w:rsid w:val="002C5B30"/>
    <w:rsid w:val="002C6D99"/>
    <w:rsid w:val="002C6F01"/>
    <w:rsid w:val="002C72B6"/>
    <w:rsid w:val="002C7845"/>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B0C"/>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6FA1"/>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07F75"/>
    <w:rsid w:val="0031017C"/>
    <w:rsid w:val="00310817"/>
    <w:rsid w:val="00310867"/>
    <w:rsid w:val="00310D97"/>
    <w:rsid w:val="00311345"/>
    <w:rsid w:val="00311BA2"/>
    <w:rsid w:val="00312ADE"/>
    <w:rsid w:val="00312BD5"/>
    <w:rsid w:val="003136F1"/>
    <w:rsid w:val="0031384B"/>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2F3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4EB9"/>
    <w:rsid w:val="003551E5"/>
    <w:rsid w:val="00355834"/>
    <w:rsid w:val="00355A71"/>
    <w:rsid w:val="00355C4C"/>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3B7D"/>
    <w:rsid w:val="0036414D"/>
    <w:rsid w:val="003643AF"/>
    <w:rsid w:val="003646FB"/>
    <w:rsid w:val="00364BBC"/>
    <w:rsid w:val="00365004"/>
    <w:rsid w:val="003651B8"/>
    <w:rsid w:val="0036525D"/>
    <w:rsid w:val="00365733"/>
    <w:rsid w:val="003666D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6FB"/>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B36"/>
    <w:rsid w:val="003B4D0A"/>
    <w:rsid w:val="003B4D4A"/>
    <w:rsid w:val="003B5056"/>
    <w:rsid w:val="003B5727"/>
    <w:rsid w:val="003B59B6"/>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3EBC"/>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3C5"/>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97A"/>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54C"/>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02A"/>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96D"/>
    <w:rsid w:val="00425C9F"/>
    <w:rsid w:val="00425EA1"/>
    <w:rsid w:val="00425EB9"/>
    <w:rsid w:val="004264D9"/>
    <w:rsid w:val="00426AA5"/>
    <w:rsid w:val="00426B16"/>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53A"/>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134"/>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0B1"/>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31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2604"/>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351"/>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198"/>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38D"/>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601"/>
    <w:rsid w:val="00563E7A"/>
    <w:rsid w:val="00564020"/>
    <w:rsid w:val="00564082"/>
    <w:rsid w:val="00564687"/>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77E6E"/>
    <w:rsid w:val="0058058E"/>
    <w:rsid w:val="0058084E"/>
    <w:rsid w:val="005808F5"/>
    <w:rsid w:val="00580D92"/>
    <w:rsid w:val="00580E21"/>
    <w:rsid w:val="00581508"/>
    <w:rsid w:val="00581588"/>
    <w:rsid w:val="00581870"/>
    <w:rsid w:val="00582230"/>
    <w:rsid w:val="00582403"/>
    <w:rsid w:val="0058240D"/>
    <w:rsid w:val="0058248D"/>
    <w:rsid w:val="00582F0B"/>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9A7"/>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15D9"/>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817"/>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0AFE"/>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7D2"/>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25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8E9"/>
    <w:rsid w:val="006C7F42"/>
    <w:rsid w:val="006C7FB9"/>
    <w:rsid w:val="006D0447"/>
    <w:rsid w:val="006D04DD"/>
    <w:rsid w:val="006D052D"/>
    <w:rsid w:val="006D0E0B"/>
    <w:rsid w:val="006D11B1"/>
    <w:rsid w:val="006D1794"/>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1B92"/>
    <w:rsid w:val="006E2292"/>
    <w:rsid w:val="006E29A0"/>
    <w:rsid w:val="006E39AD"/>
    <w:rsid w:val="006E3E15"/>
    <w:rsid w:val="006E4086"/>
    <w:rsid w:val="006E4E1C"/>
    <w:rsid w:val="006E4F09"/>
    <w:rsid w:val="006E5C5A"/>
    <w:rsid w:val="006E5C68"/>
    <w:rsid w:val="006E60DE"/>
    <w:rsid w:val="006E618C"/>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351B"/>
    <w:rsid w:val="00713F9F"/>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62B"/>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72A"/>
    <w:rsid w:val="00731F4C"/>
    <w:rsid w:val="0073289D"/>
    <w:rsid w:val="00732AD7"/>
    <w:rsid w:val="00732B4E"/>
    <w:rsid w:val="00732CA2"/>
    <w:rsid w:val="00733038"/>
    <w:rsid w:val="0073475D"/>
    <w:rsid w:val="0073478C"/>
    <w:rsid w:val="00734D9A"/>
    <w:rsid w:val="0073538B"/>
    <w:rsid w:val="00735AF5"/>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5A3F"/>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6ED5"/>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07C9"/>
    <w:rsid w:val="007914CF"/>
    <w:rsid w:val="00791995"/>
    <w:rsid w:val="00791EC7"/>
    <w:rsid w:val="0079333D"/>
    <w:rsid w:val="00793649"/>
    <w:rsid w:val="00793A14"/>
    <w:rsid w:val="0079465A"/>
    <w:rsid w:val="00794AE6"/>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13D"/>
    <w:rsid w:val="007C3E54"/>
    <w:rsid w:val="007C505C"/>
    <w:rsid w:val="007C57EB"/>
    <w:rsid w:val="007C5915"/>
    <w:rsid w:val="007C5D65"/>
    <w:rsid w:val="007C5D7D"/>
    <w:rsid w:val="007C6F97"/>
    <w:rsid w:val="007C7221"/>
    <w:rsid w:val="007C7367"/>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8CD"/>
    <w:rsid w:val="00802A67"/>
    <w:rsid w:val="00802AC3"/>
    <w:rsid w:val="00802F07"/>
    <w:rsid w:val="00803191"/>
    <w:rsid w:val="00803336"/>
    <w:rsid w:val="008033CF"/>
    <w:rsid w:val="00803A10"/>
    <w:rsid w:val="00803CD6"/>
    <w:rsid w:val="00804129"/>
    <w:rsid w:val="0080418B"/>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A4B"/>
    <w:rsid w:val="00810E18"/>
    <w:rsid w:val="00810E88"/>
    <w:rsid w:val="00811DDE"/>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279D"/>
    <w:rsid w:val="00833697"/>
    <w:rsid w:val="0083395F"/>
    <w:rsid w:val="00833C95"/>
    <w:rsid w:val="00833DAA"/>
    <w:rsid w:val="00834025"/>
    <w:rsid w:val="0083494B"/>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544"/>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929"/>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439"/>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0C97"/>
    <w:rsid w:val="008E10F4"/>
    <w:rsid w:val="008E151F"/>
    <w:rsid w:val="008E1823"/>
    <w:rsid w:val="008E1DF2"/>
    <w:rsid w:val="008E1F97"/>
    <w:rsid w:val="008E2782"/>
    <w:rsid w:val="008E2B6F"/>
    <w:rsid w:val="008E3A45"/>
    <w:rsid w:val="008E3BE9"/>
    <w:rsid w:val="008E3E57"/>
    <w:rsid w:val="008E3E6C"/>
    <w:rsid w:val="008E48AA"/>
    <w:rsid w:val="008E535E"/>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57B0"/>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B77"/>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E3"/>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57A4A"/>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27A"/>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D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9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753"/>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274"/>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07EBA"/>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727"/>
    <w:rsid w:val="00A158B7"/>
    <w:rsid w:val="00A15B0B"/>
    <w:rsid w:val="00A16255"/>
    <w:rsid w:val="00A1680D"/>
    <w:rsid w:val="00A16880"/>
    <w:rsid w:val="00A16B5E"/>
    <w:rsid w:val="00A16BA1"/>
    <w:rsid w:val="00A17299"/>
    <w:rsid w:val="00A17853"/>
    <w:rsid w:val="00A17BAF"/>
    <w:rsid w:val="00A17E1A"/>
    <w:rsid w:val="00A17E1B"/>
    <w:rsid w:val="00A200A4"/>
    <w:rsid w:val="00A20522"/>
    <w:rsid w:val="00A20A18"/>
    <w:rsid w:val="00A20A55"/>
    <w:rsid w:val="00A20CD8"/>
    <w:rsid w:val="00A20E00"/>
    <w:rsid w:val="00A211B0"/>
    <w:rsid w:val="00A21B2A"/>
    <w:rsid w:val="00A21CFE"/>
    <w:rsid w:val="00A221E5"/>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A78"/>
    <w:rsid w:val="00A60EF1"/>
    <w:rsid w:val="00A6152A"/>
    <w:rsid w:val="00A61662"/>
    <w:rsid w:val="00A62987"/>
    <w:rsid w:val="00A63B4D"/>
    <w:rsid w:val="00A64B00"/>
    <w:rsid w:val="00A64E3A"/>
    <w:rsid w:val="00A6515D"/>
    <w:rsid w:val="00A65C4D"/>
    <w:rsid w:val="00A669FC"/>
    <w:rsid w:val="00A66C4A"/>
    <w:rsid w:val="00A673FE"/>
    <w:rsid w:val="00A67B01"/>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5AC"/>
    <w:rsid w:val="00A77520"/>
    <w:rsid w:val="00A77C9B"/>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2FE"/>
    <w:rsid w:val="00A9178F"/>
    <w:rsid w:val="00A9192E"/>
    <w:rsid w:val="00A921E3"/>
    <w:rsid w:val="00A927E7"/>
    <w:rsid w:val="00A9298F"/>
    <w:rsid w:val="00A92A76"/>
    <w:rsid w:val="00A92AB9"/>
    <w:rsid w:val="00A9372B"/>
    <w:rsid w:val="00A948DE"/>
    <w:rsid w:val="00A95B89"/>
    <w:rsid w:val="00A95C00"/>
    <w:rsid w:val="00A963D9"/>
    <w:rsid w:val="00A9640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699"/>
    <w:rsid w:val="00AC1C51"/>
    <w:rsid w:val="00AC251C"/>
    <w:rsid w:val="00AC2764"/>
    <w:rsid w:val="00AC330E"/>
    <w:rsid w:val="00AC3958"/>
    <w:rsid w:val="00AC3AFB"/>
    <w:rsid w:val="00AC4576"/>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4F"/>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2BF8"/>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052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0D6"/>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3EB6"/>
    <w:rsid w:val="00BC44EB"/>
    <w:rsid w:val="00BC54C9"/>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4E2C"/>
    <w:rsid w:val="00BD4EA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517"/>
    <w:rsid w:val="00BE396C"/>
    <w:rsid w:val="00BE3C74"/>
    <w:rsid w:val="00BE3D55"/>
    <w:rsid w:val="00BE4D18"/>
    <w:rsid w:val="00BE5B95"/>
    <w:rsid w:val="00BE6406"/>
    <w:rsid w:val="00BE6A3E"/>
    <w:rsid w:val="00BE6D27"/>
    <w:rsid w:val="00BE6EF0"/>
    <w:rsid w:val="00BE701D"/>
    <w:rsid w:val="00BE7073"/>
    <w:rsid w:val="00BE771A"/>
    <w:rsid w:val="00BE7B5F"/>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0DF"/>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C8D"/>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BC8"/>
    <w:rsid w:val="00C40C47"/>
    <w:rsid w:val="00C41663"/>
    <w:rsid w:val="00C41A51"/>
    <w:rsid w:val="00C41DD9"/>
    <w:rsid w:val="00C4266A"/>
    <w:rsid w:val="00C426D6"/>
    <w:rsid w:val="00C43269"/>
    <w:rsid w:val="00C435DF"/>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8C1"/>
    <w:rsid w:val="00C65ED3"/>
    <w:rsid w:val="00C66D50"/>
    <w:rsid w:val="00C66DE3"/>
    <w:rsid w:val="00C6747C"/>
    <w:rsid w:val="00C6780A"/>
    <w:rsid w:val="00C67E48"/>
    <w:rsid w:val="00C67ED0"/>
    <w:rsid w:val="00C70AE9"/>
    <w:rsid w:val="00C70CCD"/>
    <w:rsid w:val="00C70D97"/>
    <w:rsid w:val="00C70ECE"/>
    <w:rsid w:val="00C713CE"/>
    <w:rsid w:val="00C71546"/>
    <w:rsid w:val="00C718B9"/>
    <w:rsid w:val="00C718CE"/>
    <w:rsid w:val="00C71B03"/>
    <w:rsid w:val="00C71D90"/>
    <w:rsid w:val="00C71F08"/>
    <w:rsid w:val="00C72B00"/>
    <w:rsid w:val="00C72C09"/>
    <w:rsid w:val="00C72C58"/>
    <w:rsid w:val="00C74D5A"/>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4EEC"/>
    <w:rsid w:val="00C850C8"/>
    <w:rsid w:val="00C85890"/>
    <w:rsid w:val="00C8636F"/>
    <w:rsid w:val="00C86605"/>
    <w:rsid w:val="00C86758"/>
    <w:rsid w:val="00C86CE1"/>
    <w:rsid w:val="00C86CF9"/>
    <w:rsid w:val="00C8748F"/>
    <w:rsid w:val="00C87658"/>
    <w:rsid w:val="00C9013D"/>
    <w:rsid w:val="00C9025D"/>
    <w:rsid w:val="00C90357"/>
    <w:rsid w:val="00C9085C"/>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1E83"/>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D7F"/>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187"/>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19F"/>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6A8E"/>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53"/>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26"/>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79"/>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4AC"/>
    <w:rsid w:val="00D746EC"/>
    <w:rsid w:val="00D74C74"/>
    <w:rsid w:val="00D74F29"/>
    <w:rsid w:val="00D74F7B"/>
    <w:rsid w:val="00D752B7"/>
    <w:rsid w:val="00D75842"/>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777"/>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9A7"/>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3BC"/>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ED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1A1"/>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946"/>
    <w:rsid w:val="00E34E45"/>
    <w:rsid w:val="00E3516F"/>
    <w:rsid w:val="00E360E9"/>
    <w:rsid w:val="00E36340"/>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ABA"/>
    <w:rsid w:val="00E53D3A"/>
    <w:rsid w:val="00E53F3E"/>
    <w:rsid w:val="00E543CC"/>
    <w:rsid w:val="00E544C6"/>
    <w:rsid w:val="00E54934"/>
    <w:rsid w:val="00E549DD"/>
    <w:rsid w:val="00E54D32"/>
    <w:rsid w:val="00E55167"/>
    <w:rsid w:val="00E55430"/>
    <w:rsid w:val="00E55662"/>
    <w:rsid w:val="00E558D2"/>
    <w:rsid w:val="00E55A71"/>
    <w:rsid w:val="00E55D20"/>
    <w:rsid w:val="00E5648B"/>
    <w:rsid w:val="00E56656"/>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A30"/>
    <w:rsid w:val="00E71BE6"/>
    <w:rsid w:val="00E71EF0"/>
    <w:rsid w:val="00E729A1"/>
    <w:rsid w:val="00E72EFD"/>
    <w:rsid w:val="00E72F6D"/>
    <w:rsid w:val="00E73C79"/>
    <w:rsid w:val="00E73DD6"/>
    <w:rsid w:val="00E74548"/>
    <w:rsid w:val="00E74693"/>
    <w:rsid w:val="00E74874"/>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0B6"/>
    <w:rsid w:val="00EA74DC"/>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987"/>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A52"/>
    <w:rsid w:val="00EC4EAD"/>
    <w:rsid w:val="00EC56C3"/>
    <w:rsid w:val="00EC56FB"/>
    <w:rsid w:val="00EC59FD"/>
    <w:rsid w:val="00EC6051"/>
    <w:rsid w:val="00EC6372"/>
    <w:rsid w:val="00EC6435"/>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C20"/>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28A8"/>
    <w:rsid w:val="00F03136"/>
    <w:rsid w:val="00F0383A"/>
    <w:rsid w:val="00F03A1F"/>
    <w:rsid w:val="00F03F7B"/>
    <w:rsid w:val="00F03FBA"/>
    <w:rsid w:val="00F0496D"/>
    <w:rsid w:val="00F04982"/>
    <w:rsid w:val="00F049FF"/>
    <w:rsid w:val="00F04DA6"/>
    <w:rsid w:val="00F04E89"/>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5C63"/>
    <w:rsid w:val="00F16015"/>
    <w:rsid w:val="00F162D8"/>
    <w:rsid w:val="00F16A2D"/>
    <w:rsid w:val="00F16ADF"/>
    <w:rsid w:val="00F16C35"/>
    <w:rsid w:val="00F16D08"/>
    <w:rsid w:val="00F17103"/>
    <w:rsid w:val="00F1712E"/>
    <w:rsid w:val="00F17233"/>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07B"/>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F75"/>
    <w:rsid w:val="00F626BF"/>
    <w:rsid w:val="00F62A8D"/>
    <w:rsid w:val="00F62FD9"/>
    <w:rsid w:val="00F63BCF"/>
    <w:rsid w:val="00F63E59"/>
    <w:rsid w:val="00F645A9"/>
    <w:rsid w:val="00F648D2"/>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95F"/>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0C0"/>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4A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1E89"/>
    <w:rsid w:val="00FC22A5"/>
    <w:rsid w:val="00FC2339"/>
    <w:rsid w:val="00FC2655"/>
    <w:rsid w:val="00FC3BAC"/>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F9A5C"/>
  <w15:chartTrackingRefBased/>
  <w15:docId w15:val="{07AEF09F-B369-4B0E-A64E-90C2913F3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2604"/>
    <w:rPr>
      <w:lang w:val="en-GB"/>
    </w:rPr>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_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ntnu.no/kontakt/faktura"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ntnu.edu/iss/tfo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anskaffelser.no/maler/databehandleravtale-og-sjekklist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C5DDF00A4ABB42BECC70034FAC9AB4" ma:contentTypeVersion="3" ma:contentTypeDescription="Create a new document." ma:contentTypeScope="" ma:versionID="e3f15548d97b68e373a75f19c92d87fc">
  <xsd:schema xmlns:xsd="http://www.w3.org/2001/XMLSchema" xmlns:xs="http://www.w3.org/2001/XMLSchema" xmlns:p="http://schemas.microsoft.com/office/2006/metadata/properties" xmlns:ns2="ef8af924-3243-471e-a1da-1b5c813b430a" targetNamespace="http://schemas.microsoft.com/office/2006/metadata/properties" ma:root="true" ma:fieldsID="643d4f6b50a0d9084d5f14c127bc6f4c" ns2:_="">
    <xsd:import namespace="ef8af924-3243-471e-a1da-1b5c813b430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8af924-3243-471e-a1da-1b5c813b43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28F9E-D5EE-41FD-94AF-6C743E746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8af924-3243-471e-a1da-1b5c813b43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E58FBF-7E9E-47A7-BF66-38FE5AF6713E}">
  <ds:schemaRefs>
    <ds:schemaRef ds:uri="http://schemas.microsoft.com/sharepoint/v3/contenttype/forms"/>
  </ds:schemaRefs>
</ds:datastoreItem>
</file>

<file path=customXml/itemProps3.xml><?xml version="1.0" encoding="utf-8"?>
<ds:datastoreItem xmlns:ds="http://schemas.openxmlformats.org/officeDocument/2006/customXml" ds:itemID="{8B2020DB-800B-4ABC-B810-311765498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15C004-B8B3-4860-9A31-B8338D7FD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17</Pages>
  <Words>4052</Words>
  <Characters>21476</Characters>
  <Application>Microsoft Office Word</Application>
  <DocSecurity>0</DocSecurity>
  <Lines>178</Lines>
  <Paragraphs>50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25478</CharactersWithSpaces>
  <SharedDoc>false</SharedDoc>
  <HLinks>
    <vt:vector size="210" baseType="variant">
      <vt:variant>
        <vt:i4>2752554</vt:i4>
      </vt:variant>
      <vt:variant>
        <vt:i4>201</vt:i4>
      </vt:variant>
      <vt:variant>
        <vt:i4>0</vt:i4>
      </vt:variant>
      <vt:variant>
        <vt:i4>5</vt:i4>
      </vt:variant>
      <vt:variant>
        <vt:lpwstr>https://anskaffelser.no/maler/databehandleravtale-og-sjekkliste</vt:lpwstr>
      </vt:variant>
      <vt:variant>
        <vt:lpwstr/>
      </vt:variant>
      <vt:variant>
        <vt:i4>3145833</vt:i4>
      </vt:variant>
      <vt:variant>
        <vt:i4>198</vt:i4>
      </vt:variant>
      <vt:variant>
        <vt:i4>0</vt:i4>
      </vt:variant>
      <vt:variant>
        <vt:i4>5</vt:i4>
      </vt:variant>
      <vt:variant>
        <vt:lpwstr>https://www.ntnu.no/kontakt/faktura</vt:lpwstr>
      </vt:variant>
      <vt:variant>
        <vt:lpwstr/>
      </vt:variant>
      <vt:variant>
        <vt:i4>5767199</vt:i4>
      </vt:variant>
      <vt:variant>
        <vt:i4>195</vt:i4>
      </vt:variant>
      <vt:variant>
        <vt:i4>0</vt:i4>
      </vt:variant>
      <vt:variant>
        <vt:i4>5</vt:i4>
      </vt:variant>
      <vt:variant>
        <vt:lpwstr>https://www.ntnu.edu/iss/tfoe</vt:lpwstr>
      </vt:variant>
      <vt:variant>
        <vt:lpwstr/>
      </vt:variant>
      <vt:variant>
        <vt:i4>1376310</vt:i4>
      </vt:variant>
      <vt:variant>
        <vt:i4>188</vt:i4>
      </vt:variant>
      <vt:variant>
        <vt:i4>0</vt:i4>
      </vt:variant>
      <vt:variant>
        <vt:i4>5</vt:i4>
      </vt:variant>
      <vt:variant>
        <vt:lpwstr/>
      </vt:variant>
      <vt:variant>
        <vt:lpwstr>_Toc172548189</vt:lpwstr>
      </vt:variant>
      <vt:variant>
        <vt:i4>1376310</vt:i4>
      </vt:variant>
      <vt:variant>
        <vt:i4>182</vt:i4>
      </vt:variant>
      <vt:variant>
        <vt:i4>0</vt:i4>
      </vt:variant>
      <vt:variant>
        <vt:i4>5</vt:i4>
      </vt:variant>
      <vt:variant>
        <vt:lpwstr/>
      </vt:variant>
      <vt:variant>
        <vt:lpwstr>_Toc172548188</vt:lpwstr>
      </vt:variant>
      <vt:variant>
        <vt:i4>1376310</vt:i4>
      </vt:variant>
      <vt:variant>
        <vt:i4>176</vt:i4>
      </vt:variant>
      <vt:variant>
        <vt:i4>0</vt:i4>
      </vt:variant>
      <vt:variant>
        <vt:i4>5</vt:i4>
      </vt:variant>
      <vt:variant>
        <vt:lpwstr/>
      </vt:variant>
      <vt:variant>
        <vt:lpwstr>_Toc172548187</vt:lpwstr>
      </vt:variant>
      <vt:variant>
        <vt:i4>1376310</vt:i4>
      </vt:variant>
      <vt:variant>
        <vt:i4>170</vt:i4>
      </vt:variant>
      <vt:variant>
        <vt:i4>0</vt:i4>
      </vt:variant>
      <vt:variant>
        <vt:i4>5</vt:i4>
      </vt:variant>
      <vt:variant>
        <vt:lpwstr/>
      </vt:variant>
      <vt:variant>
        <vt:lpwstr>_Toc172548186</vt:lpwstr>
      </vt:variant>
      <vt:variant>
        <vt:i4>1376310</vt:i4>
      </vt:variant>
      <vt:variant>
        <vt:i4>164</vt:i4>
      </vt:variant>
      <vt:variant>
        <vt:i4>0</vt:i4>
      </vt:variant>
      <vt:variant>
        <vt:i4>5</vt:i4>
      </vt:variant>
      <vt:variant>
        <vt:lpwstr/>
      </vt:variant>
      <vt:variant>
        <vt:lpwstr>_Toc172548185</vt:lpwstr>
      </vt:variant>
      <vt:variant>
        <vt:i4>1376310</vt:i4>
      </vt:variant>
      <vt:variant>
        <vt:i4>158</vt:i4>
      </vt:variant>
      <vt:variant>
        <vt:i4>0</vt:i4>
      </vt:variant>
      <vt:variant>
        <vt:i4>5</vt:i4>
      </vt:variant>
      <vt:variant>
        <vt:lpwstr/>
      </vt:variant>
      <vt:variant>
        <vt:lpwstr>_Toc172548184</vt:lpwstr>
      </vt:variant>
      <vt:variant>
        <vt:i4>1376310</vt:i4>
      </vt:variant>
      <vt:variant>
        <vt:i4>152</vt:i4>
      </vt:variant>
      <vt:variant>
        <vt:i4>0</vt:i4>
      </vt:variant>
      <vt:variant>
        <vt:i4>5</vt:i4>
      </vt:variant>
      <vt:variant>
        <vt:lpwstr/>
      </vt:variant>
      <vt:variant>
        <vt:lpwstr>_Toc172548183</vt:lpwstr>
      </vt:variant>
      <vt:variant>
        <vt:i4>1376310</vt:i4>
      </vt:variant>
      <vt:variant>
        <vt:i4>146</vt:i4>
      </vt:variant>
      <vt:variant>
        <vt:i4>0</vt:i4>
      </vt:variant>
      <vt:variant>
        <vt:i4>5</vt:i4>
      </vt:variant>
      <vt:variant>
        <vt:lpwstr/>
      </vt:variant>
      <vt:variant>
        <vt:lpwstr>_Toc172548182</vt:lpwstr>
      </vt:variant>
      <vt:variant>
        <vt:i4>1376310</vt:i4>
      </vt:variant>
      <vt:variant>
        <vt:i4>140</vt:i4>
      </vt:variant>
      <vt:variant>
        <vt:i4>0</vt:i4>
      </vt:variant>
      <vt:variant>
        <vt:i4>5</vt:i4>
      </vt:variant>
      <vt:variant>
        <vt:lpwstr/>
      </vt:variant>
      <vt:variant>
        <vt:lpwstr>_Toc172548181</vt:lpwstr>
      </vt:variant>
      <vt:variant>
        <vt:i4>1376310</vt:i4>
      </vt:variant>
      <vt:variant>
        <vt:i4>134</vt:i4>
      </vt:variant>
      <vt:variant>
        <vt:i4>0</vt:i4>
      </vt:variant>
      <vt:variant>
        <vt:i4>5</vt:i4>
      </vt:variant>
      <vt:variant>
        <vt:lpwstr/>
      </vt:variant>
      <vt:variant>
        <vt:lpwstr>_Toc172548180</vt:lpwstr>
      </vt:variant>
      <vt:variant>
        <vt:i4>1703990</vt:i4>
      </vt:variant>
      <vt:variant>
        <vt:i4>128</vt:i4>
      </vt:variant>
      <vt:variant>
        <vt:i4>0</vt:i4>
      </vt:variant>
      <vt:variant>
        <vt:i4>5</vt:i4>
      </vt:variant>
      <vt:variant>
        <vt:lpwstr/>
      </vt:variant>
      <vt:variant>
        <vt:lpwstr>_Toc172548179</vt:lpwstr>
      </vt:variant>
      <vt:variant>
        <vt:i4>1703990</vt:i4>
      </vt:variant>
      <vt:variant>
        <vt:i4>122</vt:i4>
      </vt:variant>
      <vt:variant>
        <vt:i4>0</vt:i4>
      </vt:variant>
      <vt:variant>
        <vt:i4>5</vt:i4>
      </vt:variant>
      <vt:variant>
        <vt:lpwstr/>
      </vt:variant>
      <vt:variant>
        <vt:lpwstr>_Toc172548178</vt:lpwstr>
      </vt:variant>
      <vt:variant>
        <vt:i4>1703990</vt:i4>
      </vt:variant>
      <vt:variant>
        <vt:i4>116</vt:i4>
      </vt:variant>
      <vt:variant>
        <vt:i4>0</vt:i4>
      </vt:variant>
      <vt:variant>
        <vt:i4>5</vt:i4>
      </vt:variant>
      <vt:variant>
        <vt:lpwstr/>
      </vt:variant>
      <vt:variant>
        <vt:lpwstr>_Toc172548177</vt:lpwstr>
      </vt:variant>
      <vt:variant>
        <vt:i4>1703990</vt:i4>
      </vt:variant>
      <vt:variant>
        <vt:i4>110</vt:i4>
      </vt:variant>
      <vt:variant>
        <vt:i4>0</vt:i4>
      </vt:variant>
      <vt:variant>
        <vt:i4>5</vt:i4>
      </vt:variant>
      <vt:variant>
        <vt:lpwstr/>
      </vt:variant>
      <vt:variant>
        <vt:lpwstr>_Toc172548176</vt:lpwstr>
      </vt:variant>
      <vt:variant>
        <vt:i4>1703990</vt:i4>
      </vt:variant>
      <vt:variant>
        <vt:i4>104</vt:i4>
      </vt:variant>
      <vt:variant>
        <vt:i4>0</vt:i4>
      </vt:variant>
      <vt:variant>
        <vt:i4>5</vt:i4>
      </vt:variant>
      <vt:variant>
        <vt:lpwstr/>
      </vt:variant>
      <vt:variant>
        <vt:lpwstr>_Toc172548175</vt:lpwstr>
      </vt:variant>
      <vt:variant>
        <vt:i4>1703990</vt:i4>
      </vt:variant>
      <vt:variant>
        <vt:i4>98</vt:i4>
      </vt:variant>
      <vt:variant>
        <vt:i4>0</vt:i4>
      </vt:variant>
      <vt:variant>
        <vt:i4>5</vt:i4>
      </vt:variant>
      <vt:variant>
        <vt:lpwstr/>
      </vt:variant>
      <vt:variant>
        <vt:lpwstr>_Toc172548174</vt:lpwstr>
      </vt:variant>
      <vt:variant>
        <vt:i4>1703990</vt:i4>
      </vt:variant>
      <vt:variant>
        <vt:i4>92</vt:i4>
      </vt:variant>
      <vt:variant>
        <vt:i4>0</vt:i4>
      </vt:variant>
      <vt:variant>
        <vt:i4>5</vt:i4>
      </vt:variant>
      <vt:variant>
        <vt:lpwstr/>
      </vt:variant>
      <vt:variant>
        <vt:lpwstr>_Toc172548173</vt:lpwstr>
      </vt:variant>
      <vt:variant>
        <vt:i4>1703990</vt:i4>
      </vt:variant>
      <vt:variant>
        <vt:i4>86</vt:i4>
      </vt:variant>
      <vt:variant>
        <vt:i4>0</vt:i4>
      </vt:variant>
      <vt:variant>
        <vt:i4>5</vt:i4>
      </vt:variant>
      <vt:variant>
        <vt:lpwstr/>
      </vt:variant>
      <vt:variant>
        <vt:lpwstr>_Toc172548172</vt:lpwstr>
      </vt:variant>
      <vt:variant>
        <vt:i4>1703990</vt:i4>
      </vt:variant>
      <vt:variant>
        <vt:i4>80</vt:i4>
      </vt:variant>
      <vt:variant>
        <vt:i4>0</vt:i4>
      </vt:variant>
      <vt:variant>
        <vt:i4>5</vt:i4>
      </vt:variant>
      <vt:variant>
        <vt:lpwstr/>
      </vt:variant>
      <vt:variant>
        <vt:lpwstr>_Toc172548171</vt:lpwstr>
      </vt:variant>
      <vt:variant>
        <vt:i4>1703990</vt:i4>
      </vt:variant>
      <vt:variant>
        <vt:i4>74</vt:i4>
      </vt:variant>
      <vt:variant>
        <vt:i4>0</vt:i4>
      </vt:variant>
      <vt:variant>
        <vt:i4>5</vt:i4>
      </vt:variant>
      <vt:variant>
        <vt:lpwstr/>
      </vt:variant>
      <vt:variant>
        <vt:lpwstr>_Toc172548170</vt:lpwstr>
      </vt:variant>
      <vt:variant>
        <vt:i4>1769526</vt:i4>
      </vt:variant>
      <vt:variant>
        <vt:i4>68</vt:i4>
      </vt:variant>
      <vt:variant>
        <vt:i4>0</vt:i4>
      </vt:variant>
      <vt:variant>
        <vt:i4>5</vt:i4>
      </vt:variant>
      <vt:variant>
        <vt:lpwstr/>
      </vt:variant>
      <vt:variant>
        <vt:lpwstr>_Toc172548169</vt:lpwstr>
      </vt:variant>
      <vt:variant>
        <vt:i4>1769526</vt:i4>
      </vt:variant>
      <vt:variant>
        <vt:i4>62</vt:i4>
      </vt:variant>
      <vt:variant>
        <vt:i4>0</vt:i4>
      </vt:variant>
      <vt:variant>
        <vt:i4>5</vt:i4>
      </vt:variant>
      <vt:variant>
        <vt:lpwstr/>
      </vt:variant>
      <vt:variant>
        <vt:lpwstr>_Toc172548168</vt:lpwstr>
      </vt:variant>
      <vt:variant>
        <vt:i4>1769526</vt:i4>
      </vt:variant>
      <vt:variant>
        <vt:i4>56</vt:i4>
      </vt:variant>
      <vt:variant>
        <vt:i4>0</vt:i4>
      </vt:variant>
      <vt:variant>
        <vt:i4>5</vt:i4>
      </vt:variant>
      <vt:variant>
        <vt:lpwstr/>
      </vt:variant>
      <vt:variant>
        <vt:lpwstr>_Toc172548167</vt:lpwstr>
      </vt:variant>
      <vt:variant>
        <vt:i4>1769526</vt:i4>
      </vt:variant>
      <vt:variant>
        <vt:i4>50</vt:i4>
      </vt:variant>
      <vt:variant>
        <vt:i4>0</vt:i4>
      </vt:variant>
      <vt:variant>
        <vt:i4>5</vt:i4>
      </vt:variant>
      <vt:variant>
        <vt:lpwstr/>
      </vt:variant>
      <vt:variant>
        <vt:lpwstr>_Toc172548166</vt:lpwstr>
      </vt:variant>
      <vt:variant>
        <vt:i4>1769526</vt:i4>
      </vt:variant>
      <vt:variant>
        <vt:i4>44</vt:i4>
      </vt:variant>
      <vt:variant>
        <vt:i4>0</vt:i4>
      </vt:variant>
      <vt:variant>
        <vt:i4>5</vt:i4>
      </vt:variant>
      <vt:variant>
        <vt:lpwstr/>
      </vt:variant>
      <vt:variant>
        <vt:lpwstr>_Toc172548165</vt:lpwstr>
      </vt:variant>
      <vt:variant>
        <vt:i4>1769526</vt:i4>
      </vt:variant>
      <vt:variant>
        <vt:i4>38</vt:i4>
      </vt:variant>
      <vt:variant>
        <vt:i4>0</vt:i4>
      </vt:variant>
      <vt:variant>
        <vt:i4>5</vt:i4>
      </vt:variant>
      <vt:variant>
        <vt:lpwstr/>
      </vt:variant>
      <vt:variant>
        <vt:lpwstr>_Toc172548164</vt:lpwstr>
      </vt:variant>
      <vt:variant>
        <vt:i4>1769526</vt:i4>
      </vt:variant>
      <vt:variant>
        <vt:i4>32</vt:i4>
      </vt:variant>
      <vt:variant>
        <vt:i4>0</vt:i4>
      </vt:variant>
      <vt:variant>
        <vt:i4>5</vt:i4>
      </vt:variant>
      <vt:variant>
        <vt:lpwstr/>
      </vt:variant>
      <vt:variant>
        <vt:lpwstr>_Toc172548163</vt:lpwstr>
      </vt:variant>
      <vt:variant>
        <vt:i4>1769526</vt:i4>
      </vt:variant>
      <vt:variant>
        <vt:i4>26</vt:i4>
      </vt:variant>
      <vt:variant>
        <vt:i4>0</vt:i4>
      </vt:variant>
      <vt:variant>
        <vt:i4>5</vt:i4>
      </vt:variant>
      <vt:variant>
        <vt:lpwstr/>
      </vt:variant>
      <vt:variant>
        <vt:lpwstr>_Toc172548162</vt:lpwstr>
      </vt:variant>
      <vt:variant>
        <vt:i4>1769526</vt:i4>
      </vt:variant>
      <vt:variant>
        <vt:i4>20</vt:i4>
      </vt:variant>
      <vt:variant>
        <vt:i4>0</vt:i4>
      </vt:variant>
      <vt:variant>
        <vt:i4>5</vt:i4>
      </vt:variant>
      <vt:variant>
        <vt:lpwstr/>
      </vt:variant>
      <vt:variant>
        <vt:lpwstr>_Toc172548161</vt:lpwstr>
      </vt:variant>
      <vt:variant>
        <vt:i4>1769526</vt:i4>
      </vt:variant>
      <vt:variant>
        <vt:i4>14</vt:i4>
      </vt:variant>
      <vt:variant>
        <vt:i4>0</vt:i4>
      </vt:variant>
      <vt:variant>
        <vt:i4>5</vt:i4>
      </vt:variant>
      <vt:variant>
        <vt:lpwstr/>
      </vt:variant>
      <vt:variant>
        <vt:lpwstr>_Toc172548160</vt:lpwstr>
      </vt:variant>
      <vt:variant>
        <vt:i4>1572918</vt:i4>
      </vt:variant>
      <vt:variant>
        <vt:i4>8</vt:i4>
      </vt:variant>
      <vt:variant>
        <vt:i4>0</vt:i4>
      </vt:variant>
      <vt:variant>
        <vt:i4>5</vt:i4>
      </vt:variant>
      <vt:variant>
        <vt:lpwstr/>
      </vt:variant>
      <vt:variant>
        <vt:lpwstr>_Toc172548159</vt:lpwstr>
      </vt:variant>
      <vt:variant>
        <vt:i4>1572918</vt:i4>
      </vt:variant>
      <vt:variant>
        <vt:i4>2</vt:i4>
      </vt:variant>
      <vt:variant>
        <vt:i4>0</vt:i4>
      </vt:variant>
      <vt:variant>
        <vt:i4>5</vt:i4>
      </vt:variant>
      <vt:variant>
        <vt:lpwstr/>
      </vt:variant>
      <vt:variant>
        <vt:lpwstr>_Toc172548158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Tobias Løkken Amundsen</dc:creator>
  <cp:keywords/>
  <cp:lastModifiedBy>Kristina Eek-Larsen</cp:lastModifiedBy>
  <cp:revision>88</cp:revision>
  <dcterms:created xsi:type="dcterms:W3CDTF">2024-08-07T19:44:00Z</dcterms:created>
  <dcterms:modified xsi:type="dcterms:W3CDTF">2026-05-29T09:53:00Z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0x01010047C5DDF00A4ABB42BECC70034FAC9AB4</vt:lpwstr>
  </property>
</Properties>
</file>